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91" w:rsidRPr="0095003E" w:rsidRDefault="006B5D4F" w:rsidP="00A91F9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п</w:t>
      </w:r>
      <w:r w:rsidR="0095003E" w:rsidRPr="0095003E">
        <w:rPr>
          <w:rFonts w:ascii="Times New Roman" w:hAnsi="Times New Roman"/>
          <w:sz w:val="24"/>
          <w:szCs w:val="24"/>
        </w:rPr>
        <w:t>оказател</w:t>
      </w:r>
      <w:r>
        <w:rPr>
          <w:rFonts w:ascii="Times New Roman" w:hAnsi="Times New Roman"/>
          <w:sz w:val="24"/>
          <w:szCs w:val="24"/>
        </w:rPr>
        <w:t>ей</w:t>
      </w:r>
      <w:bookmarkStart w:id="0" w:name="_GoBack"/>
      <w:bookmarkEnd w:id="0"/>
      <w:r w:rsidR="0095003E" w:rsidRPr="0095003E">
        <w:rPr>
          <w:rFonts w:ascii="Times New Roman" w:hAnsi="Times New Roman"/>
          <w:sz w:val="24"/>
          <w:szCs w:val="24"/>
        </w:rPr>
        <w:t xml:space="preserve"> по направлению Система обеспечения профессионального развития педагогических работников</w:t>
      </w:r>
    </w:p>
    <w:tbl>
      <w:tblPr>
        <w:tblStyle w:val="a4"/>
        <w:tblW w:w="10445" w:type="dxa"/>
        <w:tblInd w:w="-961" w:type="dxa"/>
        <w:tblLook w:val="04A0" w:firstRow="1" w:lastRow="0" w:firstColumn="1" w:lastColumn="0" w:noHBand="0" w:noVBand="1"/>
      </w:tblPr>
      <w:tblGrid>
        <w:gridCol w:w="2625"/>
        <w:gridCol w:w="5941"/>
        <w:gridCol w:w="1879"/>
      </w:tblGrid>
      <w:tr w:rsidR="006B5D4F" w:rsidRPr="0095003E" w:rsidTr="006B5D4F">
        <w:trPr>
          <w:trHeight w:val="20"/>
        </w:trPr>
        <w:tc>
          <w:tcPr>
            <w:tcW w:w="2625" w:type="dxa"/>
          </w:tcPr>
          <w:p w:rsidR="006B5D4F" w:rsidRPr="0095003E" w:rsidRDefault="006B5D4F" w:rsidP="007611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03E">
              <w:rPr>
                <w:rFonts w:ascii="Times New Roman" w:hAnsi="Times New Roman"/>
                <w:b/>
                <w:sz w:val="24"/>
                <w:szCs w:val="24"/>
              </w:rPr>
              <w:t>Группы показателей</w:t>
            </w:r>
          </w:p>
        </w:tc>
        <w:tc>
          <w:tcPr>
            <w:tcW w:w="5941" w:type="dxa"/>
          </w:tcPr>
          <w:p w:rsidR="006B5D4F" w:rsidRPr="0095003E" w:rsidRDefault="006B5D4F" w:rsidP="007611FD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Показатели</w:t>
            </w:r>
          </w:p>
          <w:p w:rsidR="006B5D4F" w:rsidRPr="0095003E" w:rsidRDefault="006B5D4F" w:rsidP="007611FD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</w:p>
          <w:p w:rsidR="006B5D4F" w:rsidRPr="0095003E" w:rsidRDefault="006B5D4F" w:rsidP="007611FD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6B5D4F" w:rsidRPr="0095003E" w:rsidRDefault="006B5D4F" w:rsidP="007611FD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Значения</w:t>
            </w:r>
          </w:p>
          <w:p w:rsidR="006B5D4F" w:rsidRPr="0095003E" w:rsidRDefault="006B5D4F" w:rsidP="007611FD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(1 вар</w:t>
            </w:r>
            <w:proofErr w:type="gramStart"/>
            <w:r w:rsidRPr="0095003E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. - % ;</w:t>
            </w:r>
            <w:proofErr w:type="gramEnd"/>
          </w:p>
          <w:p w:rsidR="006B5D4F" w:rsidRPr="0095003E" w:rsidRDefault="006B5D4F" w:rsidP="007611FD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2 вар. – Да</w:t>
            </w:r>
            <w:proofErr w:type="gramStart"/>
            <w:r w:rsidRPr="0095003E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/ Н</w:t>
            </w:r>
            <w:proofErr w:type="gramEnd"/>
            <w:r w:rsidRPr="0095003E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ет)</w:t>
            </w:r>
          </w:p>
        </w:tc>
      </w:tr>
      <w:tr w:rsidR="006B5D4F" w:rsidRPr="0095003E" w:rsidTr="006B5D4F">
        <w:trPr>
          <w:trHeight w:val="20"/>
        </w:trPr>
        <w:tc>
          <w:tcPr>
            <w:tcW w:w="2625" w:type="dxa"/>
            <w:vMerge w:val="restart"/>
          </w:tcPr>
          <w:p w:rsidR="006B5D4F" w:rsidRPr="0095003E" w:rsidRDefault="006B5D4F" w:rsidP="007611FD">
            <w:pPr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sz w:val="24"/>
                <w:szCs w:val="24"/>
              </w:rPr>
              <w:t>1. Показатели  по выявлению профессиональных дефицитов педагогических работников</w:t>
            </w:r>
          </w:p>
          <w:p w:rsidR="006B5D4F" w:rsidRPr="0095003E" w:rsidRDefault="006B5D4F" w:rsidP="00761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доля педагогов, прошедших диагностику (оценку) профессиональных компетенций в рамках федеральных процедур, от общего количества педагогов в муниципальном образовании (в разрезе учебных предметов)</w:t>
            </w:r>
          </w:p>
        </w:tc>
        <w:tc>
          <w:tcPr>
            <w:tcW w:w="1879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44%</w:t>
            </w:r>
          </w:p>
        </w:tc>
      </w:tr>
      <w:tr w:rsidR="006B5D4F" w:rsidRPr="0095003E" w:rsidTr="006B5D4F">
        <w:trPr>
          <w:trHeight w:val="20"/>
        </w:trPr>
        <w:tc>
          <w:tcPr>
            <w:tcW w:w="2625" w:type="dxa"/>
            <w:vMerge/>
          </w:tcPr>
          <w:p w:rsidR="006B5D4F" w:rsidRPr="0095003E" w:rsidRDefault="006B5D4F" w:rsidP="00761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доля педагогов, принявших участие в Апробации </w:t>
            </w:r>
            <w:proofErr w:type="spellStart"/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КИМов</w:t>
            </w:r>
            <w:proofErr w:type="spellEnd"/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для выявления компетенций, необходимых в различных видах деятельности</w:t>
            </w:r>
          </w:p>
        </w:tc>
        <w:tc>
          <w:tcPr>
            <w:tcW w:w="1879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B5D4F" w:rsidRPr="0095003E" w:rsidTr="006B5D4F">
        <w:trPr>
          <w:trHeight w:val="20"/>
        </w:trPr>
        <w:tc>
          <w:tcPr>
            <w:tcW w:w="2625" w:type="dxa"/>
            <w:vMerge w:val="restart"/>
          </w:tcPr>
          <w:p w:rsidR="006B5D4F" w:rsidRPr="0095003E" w:rsidRDefault="006B5D4F" w:rsidP="007611FD">
            <w:pPr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sz w:val="24"/>
                <w:szCs w:val="24"/>
              </w:rPr>
              <w:t>2. Показатели по учету индивидуальных образовательных маршрутов совершенствования профессионального мастерства педагогических работников, разработанных на основе диагностики профессиональных дефицитов</w:t>
            </w:r>
          </w:p>
        </w:tc>
        <w:tc>
          <w:tcPr>
            <w:tcW w:w="5941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доля педагогов, для которых разработаны и реализуются индивидуальные образовательные маршруты  (ИОМ) на базе Центра непрерывного повышения профессионального мастерства (ЦНППМ) от общего количества педагогических работников общеобразовательных организаций</w:t>
            </w:r>
          </w:p>
        </w:tc>
        <w:tc>
          <w:tcPr>
            <w:tcW w:w="1879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11%</w:t>
            </w:r>
          </w:p>
        </w:tc>
      </w:tr>
      <w:tr w:rsidR="006B5D4F" w:rsidRPr="0095003E" w:rsidTr="006B5D4F">
        <w:trPr>
          <w:trHeight w:val="20"/>
        </w:trPr>
        <w:tc>
          <w:tcPr>
            <w:tcW w:w="2625" w:type="dxa"/>
            <w:vMerge/>
          </w:tcPr>
          <w:p w:rsidR="006B5D4F" w:rsidRPr="0095003E" w:rsidRDefault="006B5D4F" w:rsidP="00761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sz w:val="24"/>
                <w:szCs w:val="24"/>
              </w:rPr>
              <w:t>доля педагогов, для которых разработаны и реализуются индивидуальные маршруты профессионального развития (индивидуальные планы) в образовательных организациях (методических объединениях) от общего количества педагогических работников в муниципальном образовании (кроме % ИОМ, указанного в предыдущем показателе)</w:t>
            </w:r>
          </w:p>
        </w:tc>
        <w:tc>
          <w:tcPr>
            <w:tcW w:w="1879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B5D4F" w:rsidRPr="0095003E" w:rsidTr="006B5D4F">
        <w:trPr>
          <w:trHeight w:val="20"/>
        </w:trPr>
        <w:tc>
          <w:tcPr>
            <w:tcW w:w="2625" w:type="dxa"/>
            <w:vMerge/>
          </w:tcPr>
          <w:p w:rsidR="006B5D4F" w:rsidRPr="0095003E" w:rsidRDefault="006B5D4F" w:rsidP="00761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sz w:val="24"/>
                <w:szCs w:val="24"/>
              </w:rPr>
              <w:t>доля педагогов, для которых разработаны и реализуются индивидуальные образовательные маршруты  (ИОМ) на базе Центра непрерывного повышения профессионального мастерства (ЦНППМ) от общего количества педагогических работников, прошедших региональную диагностику профессиональных компетенций</w:t>
            </w:r>
          </w:p>
        </w:tc>
        <w:tc>
          <w:tcPr>
            <w:tcW w:w="1879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6B5D4F" w:rsidRPr="0095003E" w:rsidTr="006B5D4F">
        <w:trPr>
          <w:trHeight w:val="20"/>
        </w:trPr>
        <w:tc>
          <w:tcPr>
            <w:tcW w:w="2625" w:type="dxa"/>
            <w:vMerge w:val="restart"/>
          </w:tcPr>
          <w:p w:rsidR="006B5D4F" w:rsidRPr="0095003E" w:rsidRDefault="006B5D4F" w:rsidP="007611FD">
            <w:pPr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sz w:val="24"/>
                <w:szCs w:val="24"/>
              </w:rPr>
              <w:t xml:space="preserve">3. Показатели по обеспечению ЦНППМ кураторами индивидуальных маршрутов и </w:t>
            </w:r>
            <w:proofErr w:type="spellStart"/>
            <w:r w:rsidRPr="0095003E">
              <w:rPr>
                <w:rFonts w:ascii="Times New Roman" w:hAnsi="Times New Roman"/>
                <w:sz w:val="24"/>
                <w:szCs w:val="24"/>
              </w:rPr>
              <w:t>тьюторами</w:t>
            </w:r>
            <w:proofErr w:type="spellEnd"/>
          </w:p>
        </w:tc>
        <w:tc>
          <w:tcPr>
            <w:tcW w:w="5941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Наличие в муниципальном образовании куратора сопровождения реализации ИОМ </w:t>
            </w:r>
          </w:p>
        </w:tc>
        <w:tc>
          <w:tcPr>
            <w:tcW w:w="1879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B5D4F" w:rsidRPr="0095003E" w:rsidTr="006B5D4F">
        <w:trPr>
          <w:trHeight w:val="20"/>
        </w:trPr>
        <w:tc>
          <w:tcPr>
            <w:tcW w:w="2625" w:type="dxa"/>
            <w:vMerge/>
          </w:tcPr>
          <w:p w:rsidR="006B5D4F" w:rsidRPr="0095003E" w:rsidRDefault="006B5D4F" w:rsidP="00761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доля педагогических работников, получивших адресную методическую поддержку в разработке и реализации индивидуальных образовательных маршрутов</w:t>
            </w:r>
          </w:p>
        </w:tc>
        <w:tc>
          <w:tcPr>
            <w:tcW w:w="1879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B5D4F" w:rsidRPr="0095003E" w:rsidTr="006B5D4F">
        <w:trPr>
          <w:trHeight w:val="20"/>
        </w:trPr>
        <w:tc>
          <w:tcPr>
            <w:tcW w:w="2625" w:type="dxa"/>
            <w:vMerge w:val="restart"/>
          </w:tcPr>
          <w:p w:rsidR="006B5D4F" w:rsidRPr="0095003E" w:rsidRDefault="006B5D4F" w:rsidP="007611FD">
            <w:pPr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sz w:val="24"/>
                <w:szCs w:val="24"/>
              </w:rPr>
              <w:t xml:space="preserve">4. Показатели по выявлению кадровых потребностей в образовательных организациях </w:t>
            </w:r>
          </w:p>
        </w:tc>
        <w:tc>
          <w:tcPr>
            <w:tcW w:w="5941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Доля педагогов, реализующих основные образовательные программы в образовательных организациях муниципалитета по совместительству </w:t>
            </w:r>
          </w:p>
        </w:tc>
        <w:tc>
          <w:tcPr>
            <w:tcW w:w="1879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11%</w:t>
            </w:r>
          </w:p>
        </w:tc>
      </w:tr>
      <w:tr w:rsidR="006B5D4F" w:rsidRPr="0095003E" w:rsidTr="006B5D4F">
        <w:trPr>
          <w:trHeight w:val="20"/>
        </w:trPr>
        <w:tc>
          <w:tcPr>
            <w:tcW w:w="2625" w:type="dxa"/>
            <w:vMerge/>
          </w:tcPr>
          <w:p w:rsidR="006B5D4F" w:rsidRPr="0095003E" w:rsidRDefault="006B5D4F" w:rsidP="00761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доля учителей, имеющих образование, соответствующее профилю преподаваемого учебного предмета</w:t>
            </w:r>
          </w:p>
        </w:tc>
        <w:tc>
          <w:tcPr>
            <w:tcW w:w="1879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6B5D4F" w:rsidRPr="0095003E" w:rsidTr="006B5D4F">
        <w:trPr>
          <w:trHeight w:val="20"/>
        </w:trPr>
        <w:tc>
          <w:tcPr>
            <w:tcW w:w="2625" w:type="dxa"/>
            <w:vMerge/>
          </w:tcPr>
          <w:p w:rsidR="006B5D4F" w:rsidRPr="0095003E" w:rsidRDefault="006B5D4F" w:rsidP="00761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доля педагогических работников в общей численности педагогических работников, имеющих нагрузку 27 часов и более</w:t>
            </w:r>
          </w:p>
        </w:tc>
        <w:tc>
          <w:tcPr>
            <w:tcW w:w="1879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26%</w:t>
            </w:r>
          </w:p>
        </w:tc>
      </w:tr>
      <w:tr w:rsidR="006B5D4F" w:rsidRPr="0095003E" w:rsidTr="006B5D4F">
        <w:trPr>
          <w:trHeight w:val="20"/>
        </w:trPr>
        <w:tc>
          <w:tcPr>
            <w:tcW w:w="2625" w:type="dxa"/>
            <w:vMerge/>
          </w:tcPr>
          <w:p w:rsidR="006B5D4F" w:rsidRPr="0095003E" w:rsidRDefault="006B5D4F" w:rsidP="00761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доля ОО, в которых более 30% учителей преподают учебные предметы не в соответствии с полученным </w:t>
            </w: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образованием.</w:t>
            </w:r>
          </w:p>
        </w:tc>
        <w:tc>
          <w:tcPr>
            <w:tcW w:w="1879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</w:tr>
      <w:tr w:rsidR="006B5D4F" w:rsidRPr="0095003E" w:rsidTr="006B5D4F">
        <w:trPr>
          <w:trHeight w:val="20"/>
        </w:trPr>
        <w:tc>
          <w:tcPr>
            <w:tcW w:w="2625" w:type="dxa"/>
            <w:vMerge w:val="restart"/>
          </w:tcPr>
          <w:p w:rsidR="006B5D4F" w:rsidRPr="0095003E" w:rsidRDefault="006B5D4F" w:rsidP="007611FD">
            <w:pPr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sz w:val="24"/>
                <w:szCs w:val="24"/>
              </w:rPr>
              <w:lastRenderedPageBreak/>
              <w:t>5. Показатели по осуществлению профессиональной переподготовки по образовательным программам педагогической направленности</w:t>
            </w:r>
          </w:p>
        </w:tc>
        <w:tc>
          <w:tcPr>
            <w:tcW w:w="5941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доля педагогов, прошедших программу переподготовки, от общего количества педагогов, преподающих учебные предметы не в соответствии с полученным образованием </w:t>
            </w:r>
          </w:p>
        </w:tc>
        <w:tc>
          <w:tcPr>
            <w:tcW w:w="1879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B5D4F" w:rsidRPr="0095003E" w:rsidTr="006B5D4F">
        <w:trPr>
          <w:trHeight w:val="20"/>
        </w:trPr>
        <w:tc>
          <w:tcPr>
            <w:tcW w:w="2625" w:type="dxa"/>
            <w:vMerge/>
          </w:tcPr>
          <w:p w:rsidR="006B5D4F" w:rsidRPr="0095003E" w:rsidRDefault="006B5D4F" w:rsidP="00761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6B5D4F" w:rsidRPr="0095003E" w:rsidRDefault="006B5D4F" w:rsidP="007611FD">
            <w:pPr>
              <w:pStyle w:val="TableParagraph"/>
              <w:tabs>
                <w:tab w:val="left" w:pos="812"/>
                <w:tab w:val="left" w:pos="813"/>
              </w:tabs>
              <w:ind w:left="0" w:right="99"/>
              <w:rPr>
                <w:sz w:val="24"/>
                <w:szCs w:val="24"/>
              </w:rPr>
            </w:pPr>
            <w:r w:rsidRPr="0095003E">
              <w:rPr>
                <w:sz w:val="24"/>
                <w:szCs w:val="24"/>
              </w:rPr>
              <w:t>наличие муниципальных планов/программ развития кадрового потенциала в МО</w:t>
            </w:r>
          </w:p>
        </w:tc>
        <w:tc>
          <w:tcPr>
            <w:tcW w:w="1879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B5D4F" w:rsidRPr="0095003E" w:rsidTr="006B5D4F">
        <w:trPr>
          <w:trHeight w:val="20"/>
        </w:trPr>
        <w:tc>
          <w:tcPr>
            <w:tcW w:w="2625" w:type="dxa"/>
            <w:vMerge/>
          </w:tcPr>
          <w:p w:rsidR="006B5D4F" w:rsidRPr="0095003E" w:rsidRDefault="006B5D4F" w:rsidP="00761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6B5D4F" w:rsidRPr="0095003E" w:rsidRDefault="006B5D4F" w:rsidP="007611FD">
            <w:pPr>
              <w:pStyle w:val="TableParagraph"/>
              <w:tabs>
                <w:tab w:val="left" w:pos="812"/>
                <w:tab w:val="left" w:pos="813"/>
              </w:tabs>
              <w:ind w:left="0"/>
              <w:rPr>
                <w:sz w:val="24"/>
                <w:szCs w:val="24"/>
              </w:rPr>
            </w:pPr>
            <w:r w:rsidRPr="0095003E">
              <w:rPr>
                <w:sz w:val="24"/>
                <w:szCs w:val="24"/>
              </w:rPr>
              <w:t>наличие планов взаимодействия (Соглашений)  с педагогическими колледжами и педагогическими ВУЗами по взаимодействию на 2021 -2022 уч. год</w:t>
            </w:r>
          </w:p>
        </w:tc>
        <w:tc>
          <w:tcPr>
            <w:tcW w:w="1879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B5D4F" w:rsidRPr="0095003E" w:rsidTr="006B5D4F">
        <w:trPr>
          <w:trHeight w:val="20"/>
        </w:trPr>
        <w:tc>
          <w:tcPr>
            <w:tcW w:w="2625" w:type="dxa"/>
            <w:vMerge/>
          </w:tcPr>
          <w:p w:rsidR="006B5D4F" w:rsidRPr="0095003E" w:rsidRDefault="006B5D4F" w:rsidP="00761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6B5D4F" w:rsidRPr="0095003E" w:rsidRDefault="006B5D4F" w:rsidP="007611FD">
            <w:pPr>
              <w:pStyle w:val="TableParagraph"/>
              <w:tabs>
                <w:tab w:val="left" w:pos="812"/>
                <w:tab w:val="left" w:pos="813"/>
              </w:tabs>
              <w:ind w:left="0"/>
              <w:rPr>
                <w:sz w:val="24"/>
                <w:szCs w:val="24"/>
              </w:rPr>
            </w:pPr>
            <w:r w:rsidRPr="0095003E">
              <w:rPr>
                <w:sz w:val="24"/>
                <w:szCs w:val="24"/>
              </w:rPr>
              <w:t>наличие педагогических/психолого-педагогических  классов в муниципальном образовании</w:t>
            </w:r>
          </w:p>
        </w:tc>
        <w:tc>
          <w:tcPr>
            <w:tcW w:w="1879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6B5D4F" w:rsidRPr="0095003E" w:rsidTr="006B5D4F">
        <w:trPr>
          <w:trHeight w:val="20"/>
        </w:trPr>
        <w:tc>
          <w:tcPr>
            <w:tcW w:w="2625" w:type="dxa"/>
            <w:vMerge/>
          </w:tcPr>
          <w:p w:rsidR="006B5D4F" w:rsidRPr="0095003E" w:rsidRDefault="006B5D4F" w:rsidP="00761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6B5D4F" w:rsidRPr="0095003E" w:rsidRDefault="006B5D4F" w:rsidP="007611FD">
            <w:pPr>
              <w:pStyle w:val="TableParagraph"/>
              <w:tabs>
                <w:tab w:val="left" w:pos="812"/>
                <w:tab w:val="left" w:pos="813"/>
              </w:tabs>
              <w:ind w:left="0"/>
              <w:rPr>
                <w:sz w:val="24"/>
                <w:szCs w:val="24"/>
              </w:rPr>
            </w:pPr>
            <w:r w:rsidRPr="0095003E">
              <w:rPr>
                <w:sz w:val="24"/>
                <w:szCs w:val="24"/>
              </w:rPr>
              <w:t xml:space="preserve">наличие проектов договоров с педагогическими колледжами и педагогическими ВУЗами на </w:t>
            </w:r>
            <w:proofErr w:type="gramStart"/>
            <w:r w:rsidRPr="0095003E">
              <w:rPr>
                <w:sz w:val="24"/>
                <w:szCs w:val="24"/>
              </w:rPr>
              <w:t>обучение по</w:t>
            </w:r>
            <w:proofErr w:type="gramEnd"/>
            <w:r w:rsidRPr="0095003E">
              <w:rPr>
                <w:sz w:val="24"/>
                <w:szCs w:val="24"/>
              </w:rPr>
              <w:t xml:space="preserve"> целевой подготовке выпускников ОО муниципалитета в текущем году</w:t>
            </w:r>
          </w:p>
        </w:tc>
        <w:tc>
          <w:tcPr>
            <w:tcW w:w="1879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B5D4F" w:rsidRPr="0095003E" w:rsidTr="006B5D4F">
        <w:trPr>
          <w:trHeight w:val="20"/>
        </w:trPr>
        <w:tc>
          <w:tcPr>
            <w:tcW w:w="2625" w:type="dxa"/>
            <w:vMerge w:val="restart"/>
          </w:tcPr>
          <w:p w:rsidR="006B5D4F" w:rsidRPr="0095003E" w:rsidRDefault="006B5D4F" w:rsidP="007611FD">
            <w:pPr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sz w:val="24"/>
                <w:szCs w:val="24"/>
              </w:rPr>
              <w:t xml:space="preserve">6. Показатели по поддержке молодых </w:t>
            </w:r>
            <w:proofErr w:type="gramStart"/>
            <w:r w:rsidRPr="0095003E">
              <w:rPr>
                <w:rFonts w:ascii="Times New Roman" w:hAnsi="Times New Roman"/>
                <w:sz w:val="24"/>
                <w:szCs w:val="24"/>
              </w:rPr>
              <w:t>педагогов/реализации программ наставничества педагогических работников</w:t>
            </w:r>
            <w:proofErr w:type="gramEnd"/>
          </w:p>
        </w:tc>
        <w:tc>
          <w:tcPr>
            <w:tcW w:w="5941" w:type="dxa"/>
          </w:tcPr>
          <w:p w:rsidR="006B5D4F" w:rsidRPr="0095003E" w:rsidRDefault="006B5D4F" w:rsidP="007611FD">
            <w:pPr>
              <w:pStyle w:val="TableParagraph"/>
              <w:tabs>
                <w:tab w:val="left" w:pos="812"/>
                <w:tab w:val="left" w:pos="813"/>
                <w:tab w:val="left" w:pos="1318"/>
                <w:tab w:val="left" w:pos="2669"/>
                <w:tab w:val="left" w:pos="3831"/>
                <w:tab w:val="left" w:pos="6303"/>
              </w:tabs>
              <w:spacing w:line="276" w:lineRule="exact"/>
              <w:ind w:left="0" w:right="98"/>
              <w:rPr>
                <w:sz w:val="24"/>
                <w:szCs w:val="24"/>
              </w:rPr>
            </w:pPr>
            <w:r w:rsidRPr="0095003E">
              <w:rPr>
                <w:sz w:val="24"/>
                <w:szCs w:val="24"/>
              </w:rPr>
              <w:t>доля молодых педагогов, трудоустроившихся в ОО муниципального образования по окончании обучения на основе договора о целевой подготовке от общего числа обучившихся на основании целевых договоров</w:t>
            </w:r>
          </w:p>
        </w:tc>
        <w:tc>
          <w:tcPr>
            <w:tcW w:w="1879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11%</w:t>
            </w:r>
          </w:p>
        </w:tc>
      </w:tr>
      <w:tr w:rsidR="006B5D4F" w:rsidRPr="0095003E" w:rsidTr="006B5D4F">
        <w:trPr>
          <w:trHeight w:val="20"/>
        </w:trPr>
        <w:tc>
          <w:tcPr>
            <w:tcW w:w="2625" w:type="dxa"/>
            <w:vMerge/>
          </w:tcPr>
          <w:p w:rsidR="006B5D4F" w:rsidRPr="0095003E" w:rsidRDefault="006B5D4F" w:rsidP="00761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6B5D4F" w:rsidRPr="0095003E" w:rsidRDefault="006B5D4F" w:rsidP="007611FD">
            <w:pPr>
              <w:pStyle w:val="TableParagraph"/>
              <w:tabs>
                <w:tab w:val="left" w:pos="812"/>
                <w:tab w:val="left" w:pos="813"/>
                <w:tab w:val="left" w:pos="1318"/>
                <w:tab w:val="left" w:pos="2669"/>
                <w:tab w:val="left" w:pos="3831"/>
                <w:tab w:val="left" w:pos="6303"/>
              </w:tabs>
              <w:spacing w:line="276" w:lineRule="exact"/>
              <w:ind w:left="0" w:right="98"/>
              <w:rPr>
                <w:sz w:val="24"/>
                <w:szCs w:val="24"/>
              </w:rPr>
            </w:pPr>
            <w:r w:rsidRPr="0095003E">
              <w:rPr>
                <w:sz w:val="24"/>
                <w:szCs w:val="24"/>
              </w:rPr>
              <w:t xml:space="preserve">доля молодых педагогов, осуществляющих педагогическую деятельность в течение 3-х лет по окончании учреждения СПО  или ВУЗа в одной образовательной организации </w:t>
            </w:r>
          </w:p>
        </w:tc>
        <w:tc>
          <w:tcPr>
            <w:tcW w:w="1879" w:type="dxa"/>
          </w:tcPr>
          <w:p w:rsidR="006B5D4F" w:rsidRPr="0095003E" w:rsidRDefault="006B5D4F" w:rsidP="00B256C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11%</w:t>
            </w:r>
          </w:p>
        </w:tc>
      </w:tr>
      <w:tr w:rsidR="006B5D4F" w:rsidRPr="0095003E" w:rsidTr="006B5D4F">
        <w:trPr>
          <w:trHeight w:val="20"/>
        </w:trPr>
        <w:tc>
          <w:tcPr>
            <w:tcW w:w="2625" w:type="dxa"/>
            <w:vMerge/>
          </w:tcPr>
          <w:p w:rsidR="006B5D4F" w:rsidRPr="0095003E" w:rsidRDefault="006B5D4F" w:rsidP="00761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6B5D4F" w:rsidRPr="0095003E" w:rsidRDefault="006B5D4F" w:rsidP="007611FD">
            <w:pPr>
              <w:pStyle w:val="TableParagraph"/>
              <w:tabs>
                <w:tab w:val="left" w:pos="812"/>
                <w:tab w:val="left" w:pos="813"/>
              </w:tabs>
              <w:ind w:left="0"/>
              <w:jc w:val="both"/>
              <w:rPr>
                <w:sz w:val="24"/>
                <w:szCs w:val="24"/>
              </w:rPr>
            </w:pPr>
            <w:r w:rsidRPr="0095003E">
              <w:rPr>
                <w:sz w:val="24"/>
                <w:szCs w:val="24"/>
              </w:rPr>
              <w:t>доля молодых педагогов, имеющих наставников</w:t>
            </w:r>
          </w:p>
          <w:p w:rsidR="006B5D4F" w:rsidRPr="0095003E" w:rsidRDefault="006B5D4F" w:rsidP="007611FD">
            <w:pPr>
              <w:pStyle w:val="TableParagraph"/>
              <w:tabs>
                <w:tab w:val="left" w:pos="812"/>
                <w:tab w:val="left" w:pos="813"/>
                <w:tab w:val="left" w:pos="1318"/>
                <w:tab w:val="left" w:pos="2669"/>
                <w:tab w:val="left" w:pos="3831"/>
                <w:tab w:val="left" w:pos="6303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11%</w:t>
            </w:r>
          </w:p>
        </w:tc>
      </w:tr>
      <w:tr w:rsidR="006B5D4F" w:rsidRPr="0095003E" w:rsidTr="006B5D4F">
        <w:trPr>
          <w:trHeight w:val="20"/>
        </w:trPr>
        <w:tc>
          <w:tcPr>
            <w:tcW w:w="2625" w:type="dxa"/>
            <w:vMerge/>
          </w:tcPr>
          <w:p w:rsidR="006B5D4F" w:rsidRPr="0095003E" w:rsidRDefault="006B5D4F" w:rsidP="00761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6B5D4F" w:rsidRPr="0095003E" w:rsidRDefault="006B5D4F" w:rsidP="007611FD">
            <w:pPr>
              <w:pStyle w:val="TableParagraph"/>
              <w:ind w:left="0"/>
              <w:jc w:val="both"/>
              <w:rPr>
                <w:spacing w:val="-1"/>
                <w:sz w:val="24"/>
                <w:szCs w:val="24"/>
              </w:rPr>
            </w:pPr>
            <w:r w:rsidRPr="0095003E">
              <w:rPr>
                <w:spacing w:val="-1"/>
                <w:sz w:val="24"/>
                <w:szCs w:val="24"/>
              </w:rPr>
              <w:t>доля молодых педагогов - участников педагогических конкурсов</w:t>
            </w:r>
          </w:p>
        </w:tc>
        <w:tc>
          <w:tcPr>
            <w:tcW w:w="1879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B5D4F" w:rsidRPr="0095003E" w:rsidTr="006B5D4F">
        <w:trPr>
          <w:trHeight w:val="20"/>
        </w:trPr>
        <w:tc>
          <w:tcPr>
            <w:tcW w:w="2625" w:type="dxa"/>
            <w:vMerge/>
          </w:tcPr>
          <w:p w:rsidR="006B5D4F" w:rsidRPr="0095003E" w:rsidRDefault="006B5D4F" w:rsidP="00761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6B5D4F" w:rsidRPr="0095003E" w:rsidRDefault="006B5D4F" w:rsidP="007611FD">
            <w:pPr>
              <w:pStyle w:val="TableParagraph"/>
              <w:ind w:left="0"/>
              <w:jc w:val="both"/>
              <w:rPr>
                <w:spacing w:val="-1"/>
                <w:sz w:val="24"/>
                <w:szCs w:val="24"/>
              </w:rPr>
            </w:pPr>
            <w:r w:rsidRPr="0095003E">
              <w:rPr>
                <w:spacing w:val="-1"/>
                <w:sz w:val="24"/>
                <w:szCs w:val="24"/>
              </w:rPr>
              <w:t>доля педагогов-наставников – участников педагогических конкурсов</w:t>
            </w:r>
          </w:p>
        </w:tc>
        <w:tc>
          <w:tcPr>
            <w:tcW w:w="1879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B5D4F" w:rsidRPr="0095003E" w:rsidTr="006B5D4F">
        <w:trPr>
          <w:trHeight w:val="20"/>
        </w:trPr>
        <w:tc>
          <w:tcPr>
            <w:tcW w:w="2625" w:type="dxa"/>
            <w:vMerge/>
          </w:tcPr>
          <w:p w:rsidR="006B5D4F" w:rsidRPr="0095003E" w:rsidRDefault="006B5D4F" w:rsidP="00761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6B5D4F" w:rsidRPr="0095003E" w:rsidRDefault="006B5D4F" w:rsidP="007611FD">
            <w:pPr>
              <w:pStyle w:val="TableParagraph"/>
              <w:tabs>
                <w:tab w:val="left" w:pos="812"/>
                <w:tab w:val="left" w:pos="813"/>
              </w:tabs>
              <w:ind w:left="0"/>
              <w:jc w:val="both"/>
              <w:rPr>
                <w:sz w:val="24"/>
                <w:szCs w:val="24"/>
              </w:rPr>
            </w:pPr>
            <w:r w:rsidRPr="0095003E">
              <w:rPr>
                <w:sz w:val="24"/>
                <w:szCs w:val="24"/>
              </w:rPr>
              <w:t>наличие показателей стимулирования деятельности педагогов-наставников  в локальных документах ОО или муниципального образования</w:t>
            </w:r>
          </w:p>
        </w:tc>
        <w:tc>
          <w:tcPr>
            <w:tcW w:w="1879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6B5D4F" w:rsidRPr="0095003E" w:rsidTr="006B5D4F">
        <w:trPr>
          <w:trHeight w:val="20"/>
        </w:trPr>
        <w:tc>
          <w:tcPr>
            <w:tcW w:w="2625" w:type="dxa"/>
            <w:vMerge/>
          </w:tcPr>
          <w:p w:rsidR="006B5D4F" w:rsidRPr="0095003E" w:rsidRDefault="006B5D4F" w:rsidP="00761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наличие структуры (объединения) педагогов-наставников, менторов</w:t>
            </w:r>
          </w:p>
        </w:tc>
        <w:tc>
          <w:tcPr>
            <w:tcW w:w="1879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B5D4F" w:rsidRPr="0095003E" w:rsidTr="006B5D4F">
        <w:trPr>
          <w:trHeight w:val="20"/>
        </w:trPr>
        <w:tc>
          <w:tcPr>
            <w:tcW w:w="2625" w:type="dxa"/>
            <w:vMerge/>
          </w:tcPr>
          <w:p w:rsidR="006B5D4F" w:rsidRPr="0095003E" w:rsidRDefault="006B5D4F" w:rsidP="00761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Наличие методического объединения / сообщества молодых педагогов в муниципальном образовании</w:t>
            </w:r>
          </w:p>
        </w:tc>
        <w:tc>
          <w:tcPr>
            <w:tcW w:w="1879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6B5D4F" w:rsidRPr="0095003E" w:rsidTr="006B5D4F">
        <w:trPr>
          <w:trHeight w:val="20"/>
        </w:trPr>
        <w:tc>
          <w:tcPr>
            <w:tcW w:w="2625" w:type="dxa"/>
            <w:vMerge/>
          </w:tcPr>
          <w:p w:rsidR="006B5D4F" w:rsidRPr="0095003E" w:rsidRDefault="006B5D4F" w:rsidP="00761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доля молодых педагогов – участников Областной Ассоциации молодых педагогов</w:t>
            </w:r>
          </w:p>
        </w:tc>
        <w:tc>
          <w:tcPr>
            <w:tcW w:w="1879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B5D4F" w:rsidRPr="0095003E" w:rsidTr="006B5D4F">
        <w:trPr>
          <w:trHeight w:val="20"/>
        </w:trPr>
        <w:tc>
          <w:tcPr>
            <w:tcW w:w="2625" w:type="dxa"/>
            <w:vMerge/>
          </w:tcPr>
          <w:p w:rsidR="006B5D4F" w:rsidRPr="0095003E" w:rsidRDefault="006B5D4F" w:rsidP="00761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доля молодых педагогов, сопровождаемых методистами, включенными в региональный методический актив.</w:t>
            </w:r>
          </w:p>
        </w:tc>
        <w:tc>
          <w:tcPr>
            <w:tcW w:w="1879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B5D4F" w:rsidRPr="0095003E" w:rsidTr="006B5D4F">
        <w:trPr>
          <w:trHeight w:val="20"/>
        </w:trPr>
        <w:tc>
          <w:tcPr>
            <w:tcW w:w="2625" w:type="dxa"/>
            <w:vMerge w:val="restart"/>
          </w:tcPr>
          <w:p w:rsidR="006B5D4F" w:rsidRPr="0095003E" w:rsidRDefault="006B5D4F" w:rsidP="007611FD">
            <w:pPr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sz w:val="24"/>
                <w:szCs w:val="24"/>
              </w:rPr>
              <w:t xml:space="preserve">7. Показатели по организации повышения квалификации педагогических работников </w:t>
            </w:r>
          </w:p>
        </w:tc>
        <w:tc>
          <w:tcPr>
            <w:tcW w:w="5941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доля педагогических работников, прошедших повышение квалификации от общего числа педагогов в муниципальном образовании за отчетный период</w:t>
            </w:r>
          </w:p>
        </w:tc>
        <w:tc>
          <w:tcPr>
            <w:tcW w:w="1879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6B5D4F" w:rsidRPr="0095003E" w:rsidTr="006B5D4F">
        <w:trPr>
          <w:trHeight w:val="20"/>
        </w:trPr>
        <w:tc>
          <w:tcPr>
            <w:tcW w:w="2625" w:type="dxa"/>
            <w:vMerge/>
          </w:tcPr>
          <w:p w:rsidR="006B5D4F" w:rsidRPr="0095003E" w:rsidRDefault="006B5D4F" w:rsidP="00761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доля педагогов, обучившихся по программам из Федерального реестра ДППО от общего числа педагогов, прошедших повышение квалификации</w:t>
            </w:r>
          </w:p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B5D4F" w:rsidRPr="0095003E" w:rsidTr="006B5D4F">
        <w:trPr>
          <w:trHeight w:val="20"/>
        </w:trPr>
        <w:tc>
          <w:tcPr>
            <w:tcW w:w="2625" w:type="dxa"/>
            <w:vMerge/>
          </w:tcPr>
          <w:p w:rsidR="006B5D4F" w:rsidRPr="0095003E" w:rsidRDefault="006B5D4F" w:rsidP="00761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доля педагогов, обучившихся по ДПП Академии </w:t>
            </w:r>
            <w:proofErr w:type="spellStart"/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Минпросвещения</w:t>
            </w:r>
            <w:proofErr w:type="spellEnd"/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 «Школа современного учителя»</w:t>
            </w:r>
          </w:p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(в разрезе учебных предметов) </w:t>
            </w:r>
          </w:p>
        </w:tc>
        <w:tc>
          <w:tcPr>
            <w:tcW w:w="1879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4%</w:t>
            </w:r>
          </w:p>
        </w:tc>
      </w:tr>
      <w:tr w:rsidR="006B5D4F" w:rsidRPr="0095003E" w:rsidTr="006B5D4F">
        <w:trPr>
          <w:trHeight w:val="20"/>
        </w:trPr>
        <w:tc>
          <w:tcPr>
            <w:tcW w:w="2625" w:type="dxa"/>
            <w:vMerge/>
          </w:tcPr>
          <w:p w:rsidR="006B5D4F" w:rsidRPr="0095003E" w:rsidRDefault="006B5D4F" w:rsidP="00761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доля педагогов-предметников, прошедших повышение квалификации по вопросам формирования функциональной грамотности</w:t>
            </w:r>
          </w:p>
        </w:tc>
        <w:tc>
          <w:tcPr>
            <w:tcW w:w="1879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70%</w:t>
            </w:r>
          </w:p>
        </w:tc>
      </w:tr>
      <w:tr w:rsidR="006B5D4F" w:rsidRPr="0095003E" w:rsidTr="006B5D4F">
        <w:trPr>
          <w:trHeight w:val="20"/>
        </w:trPr>
        <w:tc>
          <w:tcPr>
            <w:tcW w:w="2625" w:type="dxa"/>
            <w:vMerge/>
          </w:tcPr>
          <w:p w:rsidR="006B5D4F" w:rsidRPr="0095003E" w:rsidRDefault="006B5D4F" w:rsidP="00761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доля педагогических работников, прошедших повышение квалификации по вопросам оценки качества образования в образовательной организации</w:t>
            </w:r>
          </w:p>
        </w:tc>
        <w:tc>
          <w:tcPr>
            <w:tcW w:w="1879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B5D4F" w:rsidRPr="0095003E" w:rsidTr="006B5D4F">
        <w:trPr>
          <w:trHeight w:val="20"/>
        </w:trPr>
        <w:tc>
          <w:tcPr>
            <w:tcW w:w="2625" w:type="dxa"/>
            <w:vMerge/>
          </w:tcPr>
          <w:p w:rsidR="006B5D4F" w:rsidRPr="0095003E" w:rsidRDefault="006B5D4F" w:rsidP="00761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доля педагогических работников школ с низкими результатами обучения и/или школ, функционирующих в неблагоприятных социальных условиях, прошедших повышение квалификации</w:t>
            </w:r>
          </w:p>
        </w:tc>
        <w:tc>
          <w:tcPr>
            <w:tcW w:w="1879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6B5D4F" w:rsidRPr="0095003E" w:rsidTr="006B5D4F">
        <w:trPr>
          <w:trHeight w:val="20"/>
        </w:trPr>
        <w:tc>
          <w:tcPr>
            <w:tcW w:w="2625" w:type="dxa"/>
            <w:vMerge/>
          </w:tcPr>
          <w:p w:rsidR="006B5D4F" w:rsidRPr="0095003E" w:rsidRDefault="006B5D4F" w:rsidP="00761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доля педагогических работников, прошедших повышение квалификации по вопросам выявления, поддержки и развития способностей и талантов у детей и молодежи</w:t>
            </w:r>
            <w:r w:rsidRPr="00950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от общего числа педагогов в муниципальном образовании</w:t>
            </w:r>
          </w:p>
        </w:tc>
        <w:tc>
          <w:tcPr>
            <w:tcW w:w="1879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B5D4F" w:rsidRPr="0095003E" w:rsidTr="006B5D4F">
        <w:trPr>
          <w:trHeight w:val="20"/>
        </w:trPr>
        <w:tc>
          <w:tcPr>
            <w:tcW w:w="2625" w:type="dxa"/>
            <w:vMerge/>
          </w:tcPr>
          <w:p w:rsidR="006B5D4F" w:rsidRPr="0095003E" w:rsidRDefault="006B5D4F" w:rsidP="00761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sz w:val="24"/>
                <w:szCs w:val="24"/>
              </w:rPr>
              <w:t>доля педагогических работников, прошедших повышение квалификации по вопросам совершенствования предметных и методических компетенций учителей в соответствии с преподаваемым предметом от общего числа педагогов, прошедших повышение квалификации</w:t>
            </w:r>
          </w:p>
        </w:tc>
        <w:tc>
          <w:tcPr>
            <w:tcW w:w="1879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6B5D4F" w:rsidRPr="0095003E" w:rsidTr="006B5D4F">
        <w:trPr>
          <w:trHeight w:val="20"/>
        </w:trPr>
        <w:tc>
          <w:tcPr>
            <w:tcW w:w="2625" w:type="dxa"/>
            <w:vMerge/>
          </w:tcPr>
          <w:p w:rsidR="006B5D4F" w:rsidRPr="0095003E" w:rsidRDefault="006B5D4F" w:rsidP="00761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sz w:val="24"/>
                <w:szCs w:val="24"/>
              </w:rPr>
              <w:t>доля педагогических работников, прошедших повышение квалификации по вопросам инклюзивного образования и обучения обучающихся с ОВЗ от общего числа педагогов, прошедших повышение квалификации</w:t>
            </w:r>
          </w:p>
        </w:tc>
        <w:tc>
          <w:tcPr>
            <w:tcW w:w="1879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48%</w:t>
            </w:r>
          </w:p>
        </w:tc>
      </w:tr>
      <w:tr w:rsidR="006B5D4F" w:rsidRPr="0095003E" w:rsidTr="006B5D4F">
        <w:trPr>
          <w:trHeight w:val="20"/>
        </w:trPr>
        <w:tc>
          <w:tcPr>
            <w:tcW w:w="2625" w:type="dxa"/>
            <w:vMerge/>
          </w:tcPr>
          <w:p w:rsidR="006B5D4F" w:rsidRPr="0095003E" w:rsidRDefault="006B5D4F" w:rsidP="00761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доля педагогических работников – педагогов дополнительного образования, прошедших повышение квалификации, от общего числа педагогов дополнительного образования в муниципальном образовании</w:t>
            </w:r>
          </w:p>
        </w:tc>
        <w:tc>
          <w:tcPr>
            <w:tcW w:w="1879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B5D4F" w:rsidRPr="0095003E" w:rsidTr="006B5D4F">
        <w:trPr>
          <w:trHeight w:val="20"/>
        </w:trPr>
        <w:tc>
          <w:tcPr>
            <w:tcW w:w="2625" w:type="dxa"/>
            <w:vMerge/>
          </w:tcPr>
          <w:p w:rsidR="006B5D4F" w:rsidRPr="0095003E" w:rsidRDefault="006B5D4F" w:rsidP="00761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доля педагогических работников, прошедших повышение квалификации по вопросам самоопределения и профессиональной ориентации обучающихся</w:t>
            </w:r>
            <w:r w:rsidRPr="00950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от общего числа педагогов в муниципальном образовании</w:t>
            </w:r>
          </w:p>
        </w:tc>
        <w:tc>
          <w:tcPr>
            <w:tcW w:w="1879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B5D4F" w:rsidRPr="0095003E" w:rsidTr="006B5D4F">
        <w:trPr>
          <w:trHeight w:val="20"/>
        </w:trPr>
        <w:tc>
          <w:tcPr>
            <w:tcW w:w="2625" w:type="dxa"/>
            <w:vMerge w:val="restart"/>
            <w:tcBorders>
              <w:top w:val="nil"/>
            </w:tcBorders>
          </w:tcPr>
          <w:p w:rsidR="006B5D4F" w:rsidRPr="0095003E" w:rsidRDefault="006B5D4F" w:rsidP="00761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доля педагогических работников, прошедших повышение квалификации по вопросам организации воспитания обучающихся</w:t>
            </w:r>
            <w:r w:rsidRPr="00950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от общего числа педагогов в муниципальном образовании</w:t>
            </w:r>
          </w:p>
        </w:tc>
        <w:tc>
          <w:tcPr>
            <w:tcW w:w="1879" w:type="dxa"/>
          </w:tcPr>
          <w:p w:rsidR="006B5D4F" w:rsidRPr="0095003E" w:rsidRDefault="006B5D4F" w:rsidP="007611FD">
            <w:pPr>
              <w:spacing w:line="36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6B5D4F" w:rsidRPr="0095003E" w:rsidTr="006B5D4F">
        <w:trPr>
          <w:trHeight w:val="20"/>
        </w:trPr>
        <w:tc>
          <w:tcPr>
            <w:tcW w:w="2625" w:type="dxa"/>
            <w:vMerge/>
            <w:tcBorders>
              <w:top w:val="nil"/>
            </w:tcBorders>
          </w:tcPr>
          <w:p w:rsidR="006B5D4F" w:rsidRPr="0095003E" w:rsidRDefault="006B5D4F" w:rsidP="00761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доля педагогических работников, прошедших повышение квалификации по вопросам повышения качества дошкольного образования</w:t>
            </w:r>
            <w:r w:rsidRPr="00950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от общего числа педагогов дошкольных образовательных организаций</w:t>
            </w:r>
          </w:p>
        </w:tc>
        <w:tc>
          <w:tcPr>
            <w:tcW w:w="1879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B5D4F" w:rsidRPr="0095003E" w:rsidTr="006B5D4F">
        <w:trPr>
          <w:trHeight w:val="20"/>
        </w:trPr>
        <w:tc>
          <w:tcPr>
            <w:tcW w:w="2625" w:type="dxa"/>
            <w:vMerge w:val="restart"/>
          </w:tcPr>
          <w:p w:rsidR="006B5D4F" w:rsidRPr="0095003E" w:rsidRDefault="006B5D4F" w:rsidP="007611FD">
            <w:pPr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sz w:val="24"/>
                <w:szCs w:val="24"/>
              </w:rPr>
              <w:t>8. Показатели по проведению профилактики профессионального выгорания педагогов</w:t>
            </w:r>
          </w:p>
          <w:p w:rsidR="006B5D4F" w:rsidRPr="0095003E" w:rsidRDefault="006B5D4F" w:rsidP="00761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доля педагогов, участвующих в проектах (клубах по интересам, фестивалях творчества и т.п.)</w:t>
            </w:r>
            <w:r w:rsidRPr="00950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от общего числа педагогов в муниципальном образовании</w:t>
            </w:r>
          </w:p>
        </w:tc>
        <w:tc>
          <w:tcPr>
            <w:tcW w:w="1879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B5D4F" w:rsidRPr="0095003E" w:rsidTr="006B5D4F">
        <w:trPr>
          <w:trHeight w:val="20"/>
        </w:trPr>
        <w:tc>
          <w:tcPr>
            <w:tcW w:w="2625" w:type="dxa"/>
            <w:vMerge/>
          </w:tcPr>
          <w:p w:rsidR="006B5D4F" w:rsidRPr="0095003E" w:rsidRDefault="006B5D4F" w:rsidP="00761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доля педагогов, участвующих в профессиональных конкурсах</w:t>
            </w:r>
            <w:r w:rsidRPr="00950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от общего числа педагогов в муниципальном образовании</w:t>
            </w:r>
          </w:p>
        </w:tc>
        <w:tc>
          <w:tcPr>
            <w:tcW w:w="1879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18%</w:t>
            </w:r>
          </w:p>
        </w:tc>
      </w:tr>
      <w:tr w:rsidR="006B5D4F" w:rsidRPr="0095003E" w:rsidTr="006B5D4F">
        <w:trPr>
          <w:trHeight w:val="20"/>
        </w:trPr>
        <w:tc>
          <w:tcPr>
            <w:tcW w:w="2625" w:type="dxa"/>
            <w:vMerge/>
          </w:tcPr>
          <w:p w:rsidR="006B5D4F" w:rsidRPr="0095003E" w:rsidRDefault="006B5D4F" w:rsidP="00761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доля педагогов, прошедших санаторно-курортное лечение  в профилактории «Юбилейный»</w:t>
            </w:r>
          </w:p>
        </w:tc>
        <w:tc>
          <w:tcPr>
            <w:tcW w:w="1879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7%</w:t>
            </w:r>
          </w:p>
        </w:tc>
      </w:tr>
      <w:tr w:rsidR="006B5D4F" w:rsidRPr="0095003E" w:rsidTr="006B5D4F">
        <w:trPr>
          <w:trHeight w:val="20"/>
        </w:trPr>
        <w:tc>
          <w:tcPr>
            <w:tcW w:w="2625" w:type="dxa"/>
            <w:vMerge w:val="restart"/>
          </w:tcPr>
          <w:p w:rsidR="006B5D4F" w:rsidRPr="0095003E" w:rsidRDefault="006B5D4F" w:rsidP="007611FD">
            <w:pPr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sz w:val="24"/>
                <w:szCs w:val="24"/>
              </w:rPr>
              <w:lastRenderedPageBreak/>
              <w:t>9. Показатели  по осуществлению научно-методического сопровождения педагогических работников в муниципальном образовании, в образовательной организации</w:t>
            </w:r>
          </w:p>
          <w:p w:rsidR="006B5D4F" w:rsidRPr="0095003E" w:rsidRDefault="006B5D4F" w:rsidP="00761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sz w:val="24"/>
                <w:szCs w:val="24"/>
              </w:rPr>
              <w:t>наличие в муниципалитете методического объединения (группы, сообщества) педагогов по вопросам формирования функциональной грамотности</w:t>
            </w:r>
          </w:p>
        </w:tc>
        <w:tc>
          <w:tcPr>
            <w:tcW w:w="1879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B5D4F" w:rsidRPr="0095003E" w:rsidTr="006B5D4F">
        <w:trPr>
          <w:trHeight w:val="20"/>
        </w:trPr>
        <w:tc>
          <w:tcPr>
            <w:tcW w:w="2625" w:type="dxa"/>
            <w:vMerge/>
          </w:tcPr>
          <w:p w:rsidR="006B5D4F" w:rsidRPr="0095003E" w:rsidRDefault="006B5D4F" w:rsidP="00761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доля методических мероприятий для педагогических работников, организованных на основе сетевого взаимодействия методических объединений от общего количества методических мероприятий</w:t>
            </w:r>
          </w:p>
        </w:tc>
        <w:tc>
          <w:tcPr>
            <w:tcW w:w="1879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60%</w:t>
            </w:r>
          </w:p>
        </w:tc>
      </w:tr>
      <w:tr w:rsidR="006B5D4F" w:rsidRPr="0095003E" w:rsidTr="006B5D4F">
        <w:trPr>
          <w:trHeight w:val="20"/>
        </w:trPr>
        <w:tc>
          <w:tcPr>
            <w:tcW w:w="2625" w:type="dxa"/>
            <w:vMerge/>
          </w:tcPr>
          <w:p w:rsidR="006B5D4F" w:rsidRPr="0095003E" w:rsidRDefault="006B5D4F" w:rsidP="00761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доля педагогических работников, участвующих в проведении стажировок  и мастер-классов для педагогических работников,</w:t>
            </w:r>
            <w:r w:rsidRPr="00950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от общего числа педагогов в муниципальном образовании</w:t>
            </w:r>
          </w:p>
        </w:tc>
        <w:tc>
          <w:tcPr>
            <w:tcW w:w="1879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22%</w:t>
            </w:r>
          </w:p>
        </w:tc>
      </w:tr>
      <w:tr w:rsidR="006B5D4F" w:rsidRPr="0095003E" w:rsidTr="006B5D4F">
        <w:trPr>
          <w:trHeight w:val="20"/>
        </w:trPr>
        <w:tc>
          <w:tcPr>
            <w:tcW w:w="2625" w:type="dxa"/>
            <w:vMerge/>
          </w:tcPr>
          <w:p w:rsidR="006B5D4F" w:rsidRPr="0095003E" w:rsidRDefault="006B5D4F" w:rsidP="00761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sz w:val="24"/>
                <w:szCs w:val="24"/>
              </w:rPr>
              <w:t>доля педагогических работников, являющихся экспертами региональных предметных комиссий, региональных конкурсных комиссий,</w:t>
            </w:r>
            <w:r w:rsidRPr="00950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03E">
              <w:rPr>
                <w:rFonts w:ascii="Times New Roman" w:eastAsiaTheme="minorHAnsi" w:hAnsi="Times New Roman"/>
                <w:sz w:val="24"/>
                <w:szCs w:val="24"/>
              </w:rPr>
              <w:t>от общего числа педагогов в муниципальном образовании</w:t>
            </w:r>
          </w:p>
        </w:tc>
        <w:tc>
          <w:tcPr>
            <w:tcW w:w="1879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26%</w:t>
            </w:r>
          </w:p>
        </w:tc>
      </w:tr>
      <w:tr w:rsidR="006B5D4F" w:rsidRPr="0095003E" w:rsidTr="006B5D4F">
        <w:trPr>
          <w:trHeight w:val="20"/>
        </w:trPr>
        <w:tc>
          <w:tcPr>
            <w:tcW w:w="2625" w:type="dxa"/>
            <w:vMerge/>
          </w:tcPr>
          <w:p w:rsidR="006B5D4F" w:rsidRPr="0095003E" w:rsidRDefault="006B5D4F" w:rsidP="00761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6B5D4F" w:rsidRPr="0095003E" w:rsidRDefault="006B5D4F" w:rsidP="007611FD">
            <w:pPr>
              <w:pStyle w:val="TableParagraph"/>
              <w:tabs>
                <w:tab w:val="left" w:pos="2614"/>
              </w:tabs>
              <w:ind w:left="0" w:right="102"/>
              <w:jc w:val="both"/>
              <w:rPr>
                <w:sz w:val="24"/>
                <w:szCs w:val="24"/>
              </w:rPr>
            </w:pPr>
            <w:r w:rsidRPr="0095003E">
              <w:rPr>
                <w:sz w:val="24"/>
                <w:szCs w:val="24"/>
              </w:rPr>
              <w:t xml:space="preserve">наличие педагогов, имеющих методические </w:t>
            </w:r>
            <w:r w:rsidRPr="0095003E">
              <w:rPr>
                <w:spacing w:val="-3"/>
                <w:sz w:val="24"/>
                <w:szCs w:val="24"/>
              </w:rPr>
              <w:t xml:space="preserve">разработки, </w:t>
            </w:r>
            <w:r w:rsidRPr="0095003E">
              <w:rPr>
                <w:sz w:val="24"/>
                <w:szCs w:val="24"/>
              </w:rPr>
              <w:t>тиражируемые на различных уровнях (муниципальный уровень,</w:t>
            </w:r>
            <w:r w:rsidRPr="0095003E">
              <w:rPr>
                <w:spacing w:val="31"/>
                <w:sz w:val="24"/>
                <w:szCs w:val="24"/>
              </w:rPr>
              <w:t xml:space="preserve"> </w:t>
            </w:r>
            <w:r w:rsidRPr="0095003E">
              <w:rPr>
                <w:sz w:val="24"/>
                <w:szCs w:val="24"/>
              </w:rPr>
              <w:t xml:space="preserve">пройдена экспертиза на РУМО </w:t>
            </w:r>
            <w:proofErr w:type="gramStart"/>
            <w:r w:rsidRPr="0095003E">
              <w:rPr>
                <w:sz w:val="24"/>
                <w:szCs w:val="24"/>
              </w:rPr>
              <w:t>СО</w:t>
            </w:r>
            <w:proofErr w:type="gramEnd"/>
            <w:r w:rsidRPr="0095003E">
              <w:rPr>
                <w:sz w:val="24"/>
                <w:szCs w:val="24"/>
              </w:rPr>
              <w:t>, размещено на портале «Педсовет 66»)</w:t>
            </w:r>
          </w:p>
        </w:tc>
        <w:tc>
          <w:tcPr>
            <w:tcW w:w="1879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B5D4F" w:rsidRPr="0095003E" w:rsidTr="006B5D4F">
        <w:trPr>
          <w:trHeight w:val="20"/>
        </w:trPr>
        <w:tc>
          <w:tcPr>
            <w:tcW w:w="2625" w:type="dxa"/>
            <w:vMerge/>
          </w:tcPr>
          <w:p w:rsidR="006B5D4F" w:rsidRPr="0095003E" w:rsidRDefault="006B5D4F" w:rsidP="00761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6B5D4F" w:rsidRPr="0095003E" w:rsidRDefault="006B5D4F" w:rsidP="007611FD">
            <w:pPr>
              <w:pStyle w:val="TableParagraph"/>
              <w:tabs>
                <w:tab w:val="left" w:pos="2614"/>
              </w:tabs>
              <w:ind w:left="0" w:right="102"/>
              <w:jc w:val="both"/>
              <w:rPr>
                <w:sz w:val="24"/>
                <w:szCs w:val="24"/>
              </w:rPr>
            </w:pPr>
            <w:r w:rsidRPr="0095003E">
              <w:rPr>
                <w:sz w:val="24"/>
                <w:szCs w:val="24"/>
              </w:rPr>
              <w:t>доля педагогов, участвующих в сетевых проектах региона  (Образовательный тур» и др.) от общего числа педагогов в муниципальном образовании</w:t>
            </w:r>
          </w:p>
        </w:tc>
        <w:tc>
          <w:tcPr>
            <w:tcW w:w="1879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B5D4F" w:rsidRPr="0095003E" w:rsidTr="006B5D4F">
        <w:trPr>
          <w:trHeight w:val="20"/>
        </w:trPr>
        <w:tc>
          <w:tcPr>
            <w:tcW w:w="2625" w:type="dxa"/>
            <w:vMerge/>
          </w:tcPr>
          <w:p w:rsidR="006B5D4F" w:rsidRPr="0095003E" w:rsidRDefault="006B5D4F" w:rsidP="00761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6B5D4F" w:rsidRPr="0095003E" w:rsidRDefault="006B5D4F" w:rsidP="007611FD">
            <w:pPr>
              <w:pStyle w:val="TableParagraph"/>
              <w:tabs>
                <w:tab w:val="left" w:pos="2614"/>
              </w:tabs>
              <w:ind w:left="0" w:right="102"/>
              <w:jc w:val="both"/>
              <w:rPr>
                <w:sz w:val="24"/>
                <w:szCs w:val="24"/>
              </w:rPr>
            </w:pPr>
            <w:r w:rsidRPr="0095003E">
              <w:rPr>
                <w:sz w:val="24"/>
                <w:szCs w:val="24"/>
              </w:rPr>
              <w:t xml:space="preserve">доля ОО, ставших </w:t>
            </w:r>
            <w:proofErr w:type="spellStart"/>
            <w:r w:rsidRPr="0095003E">
              <w:rPr>
                <w:sz w:val="24"/>
                <w:szCs w:val="24"/>
              </w:rPr>
              <w:t>стажировочными</w:t>
            </w:r>
            <w:proofErr w:type="spellEnd"/>
            <w:r w:rsidRPr="0095003E">
              <w:rPr>
                <w:sz w:val="24"/>
                <w:szCs w:val="24"/>
              </w:rPr>
              <w:t xml:space="preserve"> площадками для реализации форм «горизонтального обучения», стажировок</w:t>
            </w:r>
          </w:p>
        </w:tc>
        <w:tc>
          <w:tcPr>
            <w:tcW w:w="1879" w:type="dxa"/>
          </w:tcPr>
          <w:p w:rsidR="006B5D4F" w:rsidRPr="0095003E" w:rsidRDefault="006B5D4F" w:rsidP="007611F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95003E" w:rsidRDefault="0095003E" w:rsidP="0095003E">
      <w:pPr>
        <w:ind w:left="428"/>
        <w:rPr>
          <w:rFonts w:ascii="Times New Roman" w:hAnsi="Times New Roman"/>
          <w:b/>
          <w:sz w:val="24"/>
          <w:szCs w:val="24"/>
        </w:rPr>
        <w:sectPr w:rsidR="0095003E" w:rsidSect="006B5D4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5003E" w:rsidRPr="0095003E" w:rsidRDefault="0095003E" w:rsidP="006B5D4F">
      <w:pPr>
        <w:ind w:left="428"/>
        <w:jc w:val="right"/>
        <w:rPr>
          <w:rFonts w:ascii="Times New Roman" w:hAnsi="Times New Roman"/>
          <w:sz w:val="24"/>
          <w:szCs w:val="24"/>
        </w:rPr>
      </w:pPr>
    </w:p>
    <w:sectPr w:rsidR="0095003E" w:rsidRPr="0095003E" w:rsidSect="009500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1FD" w:rsidRDefault="007611FD" w:rsidP="00A91F91">
      <w:pPr>
        <w:spacing w:after="0" w:line="240" w:lineRule="auto"/>
      </w:pPr>
      <w:r>
        <w:separator/>
      </w:r>
    </w:p>
  </w:endnote>
  <w:endnote w:type="continuationSeparator" w:id="0">
    <w:p w:rsidR="007611FD" w:rsidRDefault="007611FD" w:rsidP="00A9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1FD" w:rsidRDefault="007611FD" w:rsidP="00A91F91">
      <w:pPr>
        <w:spacing w:after="0" w:line="240" w:lineRule="auto"/>
      </w:pPr>
      <w:r>
        <w:separator/>
      </w:r>
    </w:p>
  </w:footnote>
  <w:footnote w:type="continuationSeparator" w:id="0">
    <w:p w:rsidR="007611FD" w:rsidRDefault="007611FD" w:rsidP="00A91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06E8"/>
    <w:multiLevelType w:val="multilevel"/>
    <w:tmpl w:val="40AC7A5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750F3"/>
    <w:multiLevelType w:val="hybridMultilevel"/>
    <w:tmpl w:val="9DDC7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B1C1A"/>
    <w:multiLevelType w:val="multilevel"/>
    <w:tmpl w:val="A8EC079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102171"/>
    <w:multiLevelType w:val="multilevel"/>
    <w:tmpl w:val="5CBE616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E73EBC"/>
    <w:multiLevelType w:val="multilevel"/>
    <w:tmpl w:val="079C5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926A8C"/>
    <w:multiLevelType w:val="multilevel"/>
    <w:tmpl w:val="B0BC92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D61D9A"/>
    <w:multiLevelType w:val="multilevel"/>
    <w:tmpl w:val="A842925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BE333D"/>
    <w:multiLevelType w:val="multilevel"/>
    <w:tmpl w:val="F3489D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F74573"/>
    <w:multiLevelType w:val="multilevel"/>
    <w:tmpl w:val="41B063B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40"/>
    <w:rsid w:val="00036CF5"/>
    <w:rsid w:val="000A0E76"/>
    <w:rsid w:val="003725CC"/>
    <w:rsid w:val="003A44BE"/>
    <w:rsid w:val="004D3440"/>
    <w:rsid w:val="005E370C"/>
    <w:rsid w:val="006B5D4F"/>
    <w:rsid w:val="006C2B66"/>
    <w:rsid w:val="00721881"/>
    <w:rsid w:val="007611FD"/>
    <w:rsid w:val="0095003E"/>
    <w:rsid w:val="00A91F91"/>
    <w:rsid w:val="00AA4668"/>
    <w:rsid w:val="00C91680"/>
    <w:rsid w:val="00CA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80"/>
    <w:pPr>
      <w:ind w:left="720"/>
      <w:contextualSpacing/>
    </w:pPr>
  </w:style>
  <w:style w:type="table" w:styleId="a4">
    <w:name w:val="Table Grid"/>
    <w:basedOn w:val="a1"/>
    <w:uiPriority w:val="39"/>
    <w:rsid w:val="00CA1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91F9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91F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91F91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95003E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/>
      <w:lang w:eastAsia="ru-RU" w:bidi="ru-RU"/>
    </w:rPr>
  </w:style>
  <w:style w:type="character" w:styleId="a8">
    <w:name w:val="Hyperlink"/>
    <w:basedOn w:val="a0"/>
    <w:uiPriority w:val="99"/>
    <w:unhideWhenUsed/>
    <w:rsid w:val="0095003E"/>
    <w:rPr>
      <w:color w:val="0000FF" w:themeColor="hyperlink"/>
      <w:u w:val="single"/>
    </w:rPr>
  </w:style>
  <w:style w:type="paragraph" w:styleId="a9">
    <w:name w:val="No Spacing"/>
    <w:uiPriority w:val="1"/>
    <w:qFormat/>
    <w:rsid w:val="00950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80"/>
    <w:pPr>
      <w:ind w:left="720"/>
      <w:contextualSpacing/>
    </w:pPr>
  </w:style>
  <w:style w:type="table" w:styleId="a4">
    <w:name w:val="Table Grid"/>
    <w:basedOn w:val="a1"/>
    <w:uiPriority w:val="39"/>
    <w:rsid w:val="00CA1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91F9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91F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91F91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95003E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/>
      <w:lang w:eastAsia="ru-RU" w:bidi="ru-RU"/>
    </w:rPr>
  </w:style>
  <w:style w:type="character" w:styleId="a8">
    <w:name w:val="Hyperlink"/>
    <w:basedOn w:val="a0"/>
    <w:uiPriority w:val="99"/>
    <w:unhideWhenUsed/>
    <w:rsid w:val="0095003E"/>
    <w:rPr>
      <w:color w:val="0000FF" w:themeColor="hyperlink"/>
      <w:u w:val="single"/>
    </w:rPr>
  </w:style>
  <w:style w:type="paragraph" w:styleId="a9">
    <w:name w:val="No Spacing"/>
    <w:uiPriority w:val="1"/>
    <w:qFormat/>
    <w:rsid w:val="00950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8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70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1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79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649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9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75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5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87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7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09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0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82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3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73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3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67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70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2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34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8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619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579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47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7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495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9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64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8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23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2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61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6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7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0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1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58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5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7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3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5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7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05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0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2022-12-21T06:09:00Z</dcterms:created>
  <dcterms:modified xsi:type="dcterms:W3CDTF">2022-12-27T06:10:00Z</dcterms:modified>
</cp:coreProperties>
</file>