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B471C" w:rsidRDefault="009739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15.65pt;margin-top:-63pt;width:263.2pt;height:168.5pt;z-index:251668480;mso-width-relative:margin;mso-height-relative:margin" stroked="f">
            <v:textbox style="mso-next-textbox:#_x0000_s1035">
              <w:txbxContent>
                <w:p w:rsidR="00355FB4" w:rsidRDefault="00355FB4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</w:p>
                <w:p w:rsidR="00170849" w:rsidRPr="00973936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>Муни</w:t>
                  </w:r>
                  <w:bookmarkStart w:id="0" w:name="_GoBack"/>
                  <w:r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>ц</w:t>
                  </w:r>
                  <w:bookmarkEnd w:id="0"/>
                  <w:r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 xml:space="preserve">ипальное автономное </w:t>
                  </w:r>
                </w:p>
                <w:p w:rsidR="00973936" w:rsidRPr="00973936" w:rsidRDefault="00973936" w:rsidP="0097393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 xml:space="preserve">общеобразовательное </w:t>
                  </w:r>
                  <w:r w:rsidR="00170849"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>учреждение</w:t>
                  </w:r>
                </w:p>
                <w:p w:rsidR="00973936" w:rsidRPr="00973936" w:rsidRDefault="00973936" w:rsidP="0097393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proofErr w:type="spellStart"/>
                  <w:r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>Нижнетуринского</w:t>
                  </w:r>
                  <w:proofErr w:type="spellEnd"/>
                  <w:r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 xml:space="preserve"> городского округа</w:t>
                  </w:r>
                </w:p>
                <w:p w:rsidR="00170849" w:rsidRPr="00973936" w:rsidRDefault="00973936" w:rsidP="0097393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>«Средняя общеобразовательная школа №2»</w:t>
                  </w:r>
                  <w:r w:rsidR="00170849" w:rsidRPr="00973936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 xml:space="preserve"> </w:t>
                  </w:r>
                </w:p>
                <w:p w:rsidR="00170849" w:rsidRPr="00973936" w:rsidRDefault="00973936" w:rsidP="00973936">
                  <w:pPr>
                    <w:jc w:val="center"/>
                    <w:rPr>
                      <w:sz w:val="28"/>
                      <w:lang w:val="ru-RU"/>
                    </w:rPr>
                  </w:pPr>
                  <w:r w:rsidRPr="00973936">
                    <w:rPr>
                      <w:sz w:val="28"/>
                      <w:lang w:val="ru-RU"/>
                    </w:rPr>
                    <w:t>(МАОУ НТГО «СОШ №2)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34pt;margin-top:94.55pt;width:240.85pt;height:394.85pt;z-index:251671552" filled="f" stroked="f">
            <v:textbox style="mso-next-textbox:#_x0000_s1038">
              <w:txbxContent>
                <w:p w:rsidR="00355FB4" w:rsidRDefault="00355FB4" w:rsidP="00355FB4">
                  <w:pPr>
                    <w:rPr>
                      <w:lang w:val="ru-RU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  <w:r w:rsidRPr="000F3A62">
                    <w:rPr>
                      <w:noProof/>
                      <w:lang w:val="ru-RU" w:eastAsia="ru-RU" w:bidi="ar-SA"/>
                    </w:rPr>
                    <w:drawing>
                      <wp:inline distT="0" distB="0" distL="0" distR="0" wp14:anchorId="0B07CC6E" wp14:editId="453A437F">
                        <wp:extent cx="2704485" cy="2690758"/>
                        <wp:effectExtent l="19050" t="0" r="615" b="0"/>
                        <wp:docPr id="2" name="Рисунок 34" descr="http://www.eduportal44.ru/Kostroma_EDU/Kos-Sch-27/11/SiteAssets/SitePages/%D0%A1%D0%BB%D1%83%D0%B6%D0%B1%D0%B0%20%D0%BC%D0%B5%D0%B4%D0%B8%D0%B0%D1%86%D0%B8%D0%B8/%D0%A1%D0%BB%D0%B0%D0%B9%D0%B4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www.eduportal44.ru/Kostroma_EDU/Kos-Sch-27/11/SiteAssets/SitePages/%D0%A1%D0%BB%D1%83%D0%B6%D0%B1%D0%B0%20%D0%BC%D0%B5%D0%B4%D0%B8%D0%B0%D1%86%D0%B8%D0%B8/%D0%A1%D0%BB%D0%B0%D0%B9%D0%B4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571" t="517" r="25497" b="730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506" cy="2700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b/>
                      <w:noProof/>
                      <w:sz w:val="24"/>
                      <w:lang w:val="ru-RU" w:eastAsia="ru-RU" w:bidi="ar-SA"/>
                    </w:rPr>
                  </w:pPr>
                </w:p>
                <w:p w:rsidR="00170849" w:rsidRPr="00381601" w:rsidRDefault="00973936" w:rsidP="000F3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noProof/>
                      <w:sz w:val="24"/>
                      <w:lang w:val="ru-RU" w:eastAsia="ru-RU" w:bidi="ar-SA"/>
                    </w:rPr>
                    <w:t>г. Нижняя Тура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628.1pt;margin-top:431.5pt;width:71.25pt;height:31.9pt;z-index:251665408" stroked="f">
            <v:textbox style="mso-next-textbox:#_x0000_s1033">
              <w:txbxContent>
                <w:p w:rsidR="00461EBA" w:rsidRPr="00355FB4" w:rsidRDefault="00461EBA" w:rsidP="00355FB4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56.1pt;margin-top:-72.65pt;width:239.6pt;height:567.2pt;z-index:251663360" stroked="f" strokecolor="#69f">
            <v:textbox style="mso-next-textbox:#_x0000_s1031">
              <w:txbxContent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CF725C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Ребенок </w:t>
                  </w:r>
                  <w:r w:rsidR="00EA056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можете обратиться</w:t>
                  </w:r>
                  <w:r w:rsidR="000109D7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в службу примирения:</w:t>
                  </w: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его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обижают в классе.</w:t>
                  </w:r>
                </w:p>
                <w:p w:rsidR="000109D7" w:rsidRDefault="00CF725C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Если его</w:t>
                  </w:r>
                  <w:r w:rsid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оскорбляют.</w:t>
                  </w:r>
                </w:p>
                <w:p w:rsidR="000109D7" w:rsidRDefault="00CF725C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Если он поругался или подрался</w:t>
                  </w:r>
                  <w:r w:rsid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у него 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возник  конфликт  в классе.</w:t>
                  </w: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у него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возник 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внутришкольный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конфликт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 </w:t>
                  </w:r>
                </w:p>
                <w:p w:rsid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973936" w:rsidRPr="000109D7" w:rsidRDefault="00973936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EA0561" w:rsidRDefault="00EA0561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355FB4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Подробную информацию о школьной службе примирения вы можете получить на сайте вашей</w:t>
                  </w:r>
                  <w:r w:rsidR="0038160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образовательной организации</w:t>
                  </w:r>
                </w:p>
                <w:p w:rsidR="00355FB4" w:rsidRDefault="00355FB4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973936" w:rsidRDefault="00973936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973936" w:rsidRDefault="00973936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973936" w:rsidRPr="00973936" w:rsidRDefault="00973936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18"/>
                      <w:shd w:val="clear" w:color="auto" w:fill="CBE7F8"/>
                      <w:lang w:val="ru-RU"/>
                    </w:rPr>
                  </w:pPr>
                  <w:r w:rsidRPr="00973936">
                    <w:rPr>
                      <w:rFonts w:ascii="Times New Roman" w:hAnsi="Times New Roman" w:cs="Times New Roman"/>
                      <w:b/>
                      <w:sz w:val="20"/>
                      <w:szCs w:val="18"/>
                      <w:shd w:val="clear" w:color="auto" w:fill="CBE7F8"/>
                      <w:lang w:val="ru-RU"/>
                    </w:rPr>
                    <w:t>624221, Свердловская область, г. Нижняя Тура, ул. Декабристов, д.23</w:t>
                  </w:r>
                </w:p>
                <w:p w:rsidR="00973936" w:rsidRPr="00973936" w:rsidRDefault="00973936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18"/>
                      <w:shd w:val="clear" w:color="auto" w:fill="CBE7F8"/>
                    </w:rPr>
                  </w:pPr>
                  <w:r w:rsidRPr="00973936">
                    <w:rPr>
                      <w:rFonts w:ascii="Times New Roman" w:hAnsi="Times New Roman" w:cs="Times New Roman"/>
                      <w:b/>
                      <w:szCs w:val="21"/>
                      <w:shd w:val="clear" w:color="auto" w:fill="CBE7F8"/>
                    </w:rPr>
                    <w:t> </w:t>
                  </w:r>
                  <w:r w:rsidRPr="00973936">
                    <w:rPr>
                      <w:rFonts w:ascii="Times New Roman" w:hAnsi="Times New Roman" w:cs="Times New Roman"/>
                      <w:b/>
                      <w:sz w:val="20"/>
                      <w:szCs w:val="18"/>
                      <w:shd w:val="clear" w:color="auto" w:fill="CBE7F8"/>
                    </w:rPr>
                    <w:t>+7(34342)2-70-96, +7(34342)2-72-57</w:t>
                  </w:r>
                </w:p>
                <w:p w:rsidR="00CF725C" w:rsidRPr="00973936" w:rsidRDefault="00CF725C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Сайт</w:t>
                  </w:r>
                  <w:r w:rsidRPr="00973936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: </w:t>
                  </w:r>
                  <w:hyperlink r:id="rId8" w:history="1"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</w:rPr>
                      <w:t>https</w:t>
                    </w:r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  <w:lang w:val="ru-RU"/>
                      </w:rPr>
                      <w:t>://2</w:t>
                    </w:r>
                    <w:proofErr w:type="spellStart"/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</w:rPr>
                      <w:t>ntu</w:t>
                    </w:r>
                    <w:proofErr w:type="spellEnd"/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  <w:lang w:val="ru-RU"/>
                      </w:rPr>
                      <w:t>.</w:t>
                    </w:r>
                    <w:proofErr w:type="spellStart"/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</w:rPr>
                      <w:t>uralschool</w:t>
                    </w:r>
                    <w:proofErr w:type="spellEnd"/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  <w:lang w:val="ru-RU"/>
                      </w:rPr>
                      <w:t>.</w:t>
                    </w:r>
                    <w:proofErr w:type="spellStart"/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</w:rPr>
                      <w:t>ru</w:t>
                    </w:r>
                    <w:proofErr w:type="spellEnd"/>
                    <w:r w:rsidR="00973936" w:rsidRPr="00814667">
                      <w:rPr>
                        <w:rStyle w:val="af6"/>
                        <w:rFonts w:ascii="Times New Roman" w:hAnsi="Times New Roman" w:cs="Times New Roman"/>
                        <w:bCs/>
                        <w:spacing w:val="5"/>
                        <w:sz w:val="24"/>
                        <w:szCs w:val="24"/>
                        <w:lang w:val="ru-RU"/>
                      </w:rPr>
                      <w:t>/</w:t>
                    </w:r>
                  </w:hyperlink>
                  <w:r w:rsidR="00973936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BE202C" w:rsidRPr="00973936" w:rsidRDefault="00BE202C" w:rsidP="00355FB4">
                  <w:pPr>
                    <w:rPr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45.15pt;margin-top:-63.95pt;width:258.9pt;height:563.65pt;z-index:251662336" stroked="f" strokecolor="#69f">
            <v:textbox style="mso-next-textbox:#_x0000_s1030">
              <w:txbxContent>
                <w:p w:rsidR="00355FB4" w:rsidRDefault="00355FB4" w:rsidP="00355FB4">
                  <w:pPr>
                    <w:shd w:val="clear" w:color="auto" w:fill="FFFFFF"/>
                    <w:spacing w:after="0"/>
                    <w:ind w:right="72" w:firstLine="3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5"/>
                      <w:szCs w:val="24"/>
                      <w:lang w:val="ru-RU"/>
                    </w:rPr>
                    <w:t>Чем школьная служба примирения может помочь школьникам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 xml:space="preserve">Научиться </w:t>
                  </w:r>
                  <w:proofErr w:type="gramStart"/>
                  <w:r w:rsidR="003A0483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конструктивно</w:t>
                  </w:r>
                  <w:proofErr w:type="gramEnd"/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 xml:space="preserve"> общаться со сверстниками и взрослыми.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убеждать других словами, а не силой.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Участвовать в интересной «взрослой» и общественно полезной (волонтерской) жизни.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самоорганизации, стать более ответственными и культурными.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конструктивно выходить из конфликта, ссоры, обиды,  чтобы конфликты не перерастали в правонарушения.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Помогать другим (своим друзьям, сверстникам и родителям) мириться.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Начать осваивать новую профессию «Медиатор», получить уникальные навыки и опыт миротворческой деятельности.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Лучше понимать сверстников и взрослых.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Пострадавшим школьникам почувствовать себя в безопасности и поверить, что справедливость восстановлена и нет враждебности и угрозы со стороны других ребят.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У детей–обидчиков появляется возможность понять другую сторону, помириться, принести извинения и услышать слова прощения, осознать причины своего поступка.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Программа дает возможность научиться избегать попадания в ситуации острых конфликтов.</w:t>
                  </w:r>
                </w:p>
                <w:p w:rsidR="00170849" w:rsidRPr="00B95D75" w:rsidRDefault="00170849" w:rsidP="001D40F1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="00FB471C">
        <w:br w:type="page"/>
      </w:r>
    </w:p>
    <w:p w:rsidR="000F3A62" w:rsidRDefault="00973936">
      <w:pPr>
        <w:rPr>
          <w:lang w:val="ru-RU"/>
        </w:rPr>
      </w:pPr>
      <w:r>
        <w:rPr>
          <w:noProof/>
        </w:rPr>
        <w:lastRenderedPageBreak/>
        <w:pict>
          <v:shape id="_x0000_s1026" type="#_x0000_t202" style="position:absolute;margin-left:-27.9pt;margin-top:-66.85pt;width:248.35pt;height:557.8pt;z-index:251658240" filled="f" stroked="f" strokecolor="#69f">
            <v:textbox>
              <w:txbxContent>
                <w:p w:rsidR="00355FB4" w:rsidRDefault="00355FB4" w:rsidP="00381601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Правовой основой создания и деятельности служб школьной медиации является: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>Федеральный закон от 29 декабря 2012 г. 3 273-ФЗ «Об образовании в Российской Федерации»,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 и т.д.</w:t>
                  </w:r>
                </w:p>
                <w:p w:rsidR="004F6D3F" w:rsidRDefault="004F6D3F" w:rsidP="00381601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</w:p>
                <w:p w:rsidR="00381601" w:rsidRPr="004F6D3F" w:rsidRDefault="004F6D3F" w:rsidP="004F6D3F">
                  <w:pPr>
                    <w:spacing w:after="0"/>
                    <w:rPr>
                      <w:b/>
                      <w:lang w:val="ru-RU"/>
                    </w:rPr>
                  </w:pPr>
                  <w:r w:rsidRPr="004F6D3F">
                    <w:rPr>
                      <w:b/>
                      <w:lang w:val="ru-RU"/>
                    </w:rPr>
                    <w:t>Указ Президента Российской Федерации от 29 мая 2017 года № 240 "Об объявлении в Российской Федерации Десятилетия детства"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целях совершенствования государственной политики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сфере защиты детства, учитывая результаты, достигнутые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ходе реализации Национальной стратегии действий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интересах детей на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2012–2017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годы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.</w:t>
                  </w:r>
                </w:p>
                <w:p w:rsidR="00355FB4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A86C2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 – 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.</w:t>
                  </w:r>
                </w:p>
                <w:p w:rsidR="00355FB4" w:rsidRPr="00291643" w:rsidRDefault="00CF725C" w:rsidP="004F6D3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val="ru-RU"/>
                    </w:rPr>
                    <w:t xml:space="preserve"> Ш</w:t>
                  </w:r>
                  <w:r w:rsidR="00355FB4" w:rsidRPr="00291643"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val="ru-RU"/>
                    </w:rPr>
                    <w:t>кольная служба примирения</w:t>
                  </w:r>
                  <w:r w:rsidR="00355FB4" w:rsidRPr="00291643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представляет собой организацию в образовательных учреждениях, в которой дети на волонтерских началах под руководством взрослого куратора цивилизованным способом спо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собствуют разрешению конфликтов, используя метод медиации.</w:t>
                  </w:r>
                </w:p>
                <w:p w:rsidR="00355FB4" w:rsidRPr="00A86C2D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4C1D58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Медиация </w:t>
                  </w:r>
                  <w:r w:rsidRPr="004C1D58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– это процесс, в котором участники (конфликтующей стороны) с помощью беспристрастной третьей стороны (медиатора) разрешают свой конфликт.</w:t>
                  </w:r>
                </w:p>
                <w:p w:rsidR="00355FB4" w:rsidRPr="00864C02" w:rsidRDefault="00355FB4" w:rsidP="00973936">
                  <w:pPr>
                    <w:widowControl w:val="0"/>
                    <w:shd w:val="clear" w:color="auto" w:fill="FFFFFF"/>
                    <w:tabs>
                      <w:tab w:val="left" w:pos="859"/>
                    </w:tabs>
                    <w:autoSpaceDE w:val="0"/>
                    <w:autoSpaceDN w:val="0"/>
                    <w:adjustRightInd w:val="0"/>
                    <w:spacing w:before="60" w:afterLines="60" w:after="144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170849" w:rsidRPr="00D4685E" w:rsidRDefault="00170849" w:rsidP="00092F2B">
                  <w:pPr>
                    <w:rPr>
                      <w:sz w:val="23"/>
                      <w:szCs w:val="23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4.65pt;margin-top:-76.55pt;width:259.2pt;height:8in;z-index:251659264" stroked="f" strokecolor="#69f">
            <v:textbox>
              <w:txbxContent>
                <w:p w:rsidR="00355FB4" w:rsidRPr="00D4685E" w:rsidRDefault="00355FB4" w:rsidP="00973936">
                  <w:pPr>
                    <w:widowControl w:val="0"/>
                    <w:shd w:val="clear" w:color="auto" w:fill="FFFFFF"/>
                    <w:tabs>
                      <w:tab w:val="left" w:pos="859"/>
                    </w:tabs>
                    <w:autoSpaceDE w:val="0"/>
                    <w:autoSpaceDN w:val="0"/>
                    <w:adjustRightInd w:val="0"/>
                    <w:spacing w:before="60" w:afterLines="60" w:after="144" w:line="240" w:lineRule="auto"/>
                    <w:ind w:left="426"/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z w:val="23"/>
                      <w:szCs w:val="23"/>
                      <w:lang w:val="ru-RU" w:eastAsia="ru-RU"/>
                    </w:rPr>
                    <w:t>Цели службы примирения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:</w:t>
                  </w:r>
                </w:p>
                <w:p w:rsidR="00355FB4" w:rsidRPr="00D4685E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            </w:r>
                </w:p>
                <w:p w:rsidR="00355FB4" w:rsidRPr="00D4685E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- помощь участникам образовательного процесса в разрешении споров и 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3"/>
                      <w:szCs w:val="23"/>
                      <w:lang w:val="ru-RU" w:eastAsia="ru-RU"/>
                    </w:rPr>
                    <w:t xml:space="preserve">конфликтных 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ситуаций на основе принципов и технологии восстановительной медиации;</w:t>
                  </w:r>
                </w:p>
                <w:p w:rsidR="00355FB4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- организа</w:t>
                  </w:r>
                  <w:r w:rsidRPr="00D4685E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  <w:t>ция в образовательном учреждени</w:t>
                  </w:r>
                  <w:r w:rsidR="00897720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  <w:t>и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  некарательного реагирования на конфликты, проступки, противоправное поведение  и правонарушения несовершеннолетних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 xml:space="preserve"> на основе принципов и технологии восстановительной медиации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.</w:t>
                  </w:r>
                </w:p>
                <w:p w:rsidR="00381601" w:rsidRPr="006B53AE" w:rsidRDefault="006B53AE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6B53AE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3"/>
                      <w:szCs w:val="23"/>
                      <w:lang w:val="ru-RU" w:eastAsia="ru-RU" w:bidi="ar-SA"/>
                    </w:rPr>
                    <w:drawing>
                      <wp:inline distT="0" distB="0" distL="0" distR="0">
                        <wp:extent cx="1150374" cy="1037054"/>
                        <wp:effectExtent l="19050" t="0" r="0" b="0"/>
                        <wp:docPr id="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-intensiv-dlya-detej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7620" cy="1043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5FB4" w:rsidRPr="00D4685E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 xml:space="preserve">       Задач</w:t>
                  </w:r>
                  <w:r w:rsidRPr="00D4685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и службы примирения</w:t>
                  </w: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:</w:t>
                  </w:r>
                </w:p>
                <w:p w:rsidR="00355FB4" w:rsidRPr="00D4685E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- проведение программ восстановительного разрешения конфликтов (восстановительных медиаций,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 xml:space="preserve"> «кругов сообщества», «школьных восстановительных конференций», «семейных конференций») для</w:t>
                  </w:r>
                  <w:r w:rsidR="00CF725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 xml:space="preserve"> участников споров, конфликтов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;</w:t>
                  </w:r>
                </w:p>
                <w:p w:rsidR="00355FB4" w:rsidRPr="00D4685E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>- обучение учащихся (воспитанников) и других участников образовательного процесса цивилизованным методам урегулирования кон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фликтов и  осознания  ответственности;</w:t>
                  </w:r>
                </w:p>
                <w:p w:rsidR="00355FB4" w:rsidRPr="00D4685E" w:rsidRDefault="00355FB4" w:rsidP="009739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- 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            </w: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170849" w:rsidRDefault="00170849" w:rsidP="00182C0D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12.05pt;margin-top:-66.85pt;width:254.35pt;height:570.25pt;z-index:251660288" stroked="f" strokecolor="#974706 [1609]" strokeweight="2.25pt">
            <v:textbox style="mso-next-textbox:#_x0000_s1028">
              <w:txbxContent>
                <w:p w:rsidR="00355FB4" w:rsidRPr="00D4685E" w:rsidRDefault="00897720" w:rsidP="00381601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Школьная служба примирения,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действует на основе добровольного участия сторон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.  П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омогает освоению навыков и культурных форм взаимодействия на реальном и значимом для обучающихся мат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ериале, собственных конфликтов  и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конфликтов их ровесников путем проведения программ примирения.</w:t>
                  </w:r>
                </w:p>
                <w:p w:rsidR="00170849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</w:p>
                <w:p w:rsidR="006B53AE" w:rsidRDefault="006B53AE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Структура с</w:t>
                  </w:r>
                  <w:r w:rsidRPr="006B53AE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лужбы примирения</w:t>
                  </w:r>
                </w:p>
                <w:p w:rsidR="006B53AE" w:rsidRDefault="006B53AE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6B53AE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В школьную службу примирения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 xml:space="preserve"> входит один или несколько взрослых кураторов, а так же до 10 школьников старших классов, поскольку у них лучше взаимопонимание со сверстниками. Все участники школьной службы примирения проходят обучение.</w:t>
                  </w:r>
                </w:p>
                <w:p w:rsidR="00A1567B" w:rsidRDefault="00A1567B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A1567B" w:rsidRDefault="00A1567B" w:rsidP="00A1567B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Принципы деятельности службы примирения</w:t>
                  </w:r>
                </w:p>
                <w:p w:rsidR="001A7210" w:rsidRPr="00A1567B" w:rsidRDefault="00634799" w:rsidP="00A1567B">
                  <w:pPr>
                    <w:shd w:val="clear" w:color="auto" w:fill="FFFFFF"/>
                    <w:tabs>
                      <w:tab w:val="left" w:pos="709"/>
                    </w:tabs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Любая примирительная программа базируется на трёх принципах:</w:t>
                  </w:r>
                </w:p>
                <w:p w:rsidR="001A7210" w:rsidRPr="00A1567B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 добровольности.</w:t>
                  </w:r>
                </w:p>
                <w:p w:rsidR="001A7210" w:rsidRPr="00A1567B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 конфиденциальности</w:t>
                  </w:r>
                </w:p>
                <w:p w:rsidR="001A7210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 xml:space="preserve">Принцип нейтральности. </w:t>
                  </w:r>
                </w:p>
                <w:p w:rsidR="00EA0561" w:rsidRDefault="00EA0561" w:rsidP="00EA0561">
                  <w:pPr>
                    <w:shd w:val="clear" w:color="auto" w:fill="FFFFFF"/>
                    <w:spacing w:after="0"/>
                    <w:ind w:left="720"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EA0561" w:rsidRPr="00A1567B" w:rsidRDefault="00EA0561" w:rsidP="00EA0561">
                  <w:pPr>
                    <w:shd w:val="clear" w:color="auto" w:fill="FFFFFF"/>
                    <w:spacing w:after="0"/>
                    <w:ind w:left="720"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EA0561" w:rsidRPr="00EA0561" w:rsidRDefault="00EA0561" w:rsidP="00EA0561">
                  <w:p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jc w:val="both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EA056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Служба примирения </w:t>
                  </w:r>
                  <w:r w:rsidRPr="00EA0561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– это хороший путь, хотя и незнакомый. Это путь, который учит уважать себя и других и брать ответственность за свои поступки и за их последствия. Путь, который не все взрослые (которые в сущности те же дети) готовы пройти без сомнений и колебаний.</w:t>
                  </w:r>
                </w:p>
                <w:p w:rsidR="00A1567B" w:rsidRPr="00A1567B" w:rsidRDefault="00A1567B" w:rsidP="00A1567B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</w:txbxContent>
            </v:textbox>
          </v:shape>
        </w:pict>
      </w:r>
    </w:p>
    <w:p w:rsidR="00FB471C" w:rsidRDefault="00FB471C"/>
    <w:sectPr w:rsidR="00FB471C" w:rsidSect="00FB4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5E08D4"/>
    <w:lvl w:ilvl="0">
      <w:numFmt w:val="bullet"/>
      <w:lvlText w:val="*"/>
      <w:lvlJc w:val="left"/>
    </w:lvl>
  </w:abstractNum>
  <w:abstractNum w:abstractNumId="1">
    <w:nsid w:val="07736844"/>
    <w:multiLevelType w:val="hybridMultilevel"/>
    <w:tmpl w:val="92229D6A"/>
    <w:lvl w:ilvl="0" w:tplc="68C238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989D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70DA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06F8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76F3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6EC1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4B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AA49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94BC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1F43740"/>
    <w:multiLevelType w:val="hybridMultilevel"/>
    <w:tmpl w:val="92A67BE2"/>
    <w:lvl w:ilvl="0" w:tplc="110A0D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4EEA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5831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90E4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EC8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AED9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10A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A24F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6D4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57064C9"/>
    <w:multiLevelType w:val="hybridMultilevel"/>
    <w:tmpl w:val="859ADC60"/>
    <w:lvl w:ilvl="0" w:tplc="FC7269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242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A473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4E6B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84F9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7085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781C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E8EE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10FC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8ED511B"/>
    <w:multiLevelType w:val="hybridMultilevel"/>
    <w:tmpl w:val="9AFE704C"/>
    <w:lvl w:ilvl="0" w:tplc="125E08D4">
      <w:start w:val="65535"/>
      <w:numFmt w:val="bullet"/>
      <w:lvlText w:val="♦"/>
      <w:lvlJc w:val="left"/>
      <w:pPr>
        <w:ind w:left="103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>
    <w:nsid w:val="29596357"/>
    <w:multiLevelType w:val="hybridMultilevel"/>
    <w:tmpl w:val="A1EA17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ED13666"/>
    <w:multiLevelType w:val="hybridMultilevel"/>
    <w:tmpl w:val="502C0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65360"/>
    <w:multiLevelType w:val="hybridMultilevel"/>
    <w:tmpl w:val="B91C1F68"/>
    <w:lvl w:ilvl="0" w:tplc="125E08D4">
      <w:start w:val="65535"/>
      <w:numFmt w:val="bullet"/>
      <w:lvlText w:val="♦"/>
      <w:legacy w:legacy="1" w:legacySpace="0" w:legacyIndent="269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40A2A1A"/>
    <w:multiLevelType w:val="hybridMultilevel"/>
    <w:tmpl w:val="C912322E"/>
    <w:lvl w:ilvl="0" w:tplc="74963E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2F8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3E78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46D4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1867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56DF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907B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8E1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2E94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7027656"/>
    <w:multiLevelType w:val="hybridMultilevel"/>
    <w:tmpl w:val="2DFA5596"/>
    <w:lvl w:ilvl="0" w:tplc="125E08D4">
      <w:start w:val="65535"/>
      <w:numFmt w:val="bullet"/>
      <w:lvlText w:val="♦"/>
      <w:lvlJc w:val="left"/>
      <w:pPr>
        <w:ind w:left="86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C750773"/>
    <w:multiLevelType w:val="hybridMultilevel"/>
    <w:tmpl w:val="D35AB77E"/>
    <w:lvl w:ilvl="0" w:tplc="DE16A94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8F63CD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46C12F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BE25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B6A6F4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D78DC2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390983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6E059A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4EE926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3E172734"/>
    <w:multiLevelType w:val="hybridMultilevel"/>
    <w:tmpl w:val="797CF3C4"/>
    <w:lvl w:ilvl="0" w:tplc="125E08D4">
      <w:start w:val="65535"/>
      <w:numFmt w:val="bullet"/>
      <w:lvlText w:val="♦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9036E"/>
    <w:multiLevelType w:val="hybridMultilevel"/>
    <w:tmpl w:val="57641BAE"/>
    <w:lvl w:ilvl="0" w:tplc="7150707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842CD"/>
    <w:multiLevelType w:val="hybridMultilevel"/>
    <w:tmpl w:val="D86E891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49905B36"/>
    <w:multiLevelType w:val="hybridMultilevel"/>
    <w:tmpl w:val="E8DCD0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EFC6F49"/>
    <w:multiLevelType w:val="multilevel"/>
    <w:tmpl w:val="142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09245AE"/>
    <w:multiLevelType w:val="hybridMultilevel"/>
    <w:tmpl w:val="CF0A44FE"/>
    <w:lvl w:ilvl="0" w:tplc="381CE2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567A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36D3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E64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4B1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0C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8E8C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B452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3828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14A5BF0"/>
    <w:multiLevelType w:val="multilevel"/>
    <w:tmpl w:val="7ADC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4642E"/>
    <w:multiLevelType w:val="multilevel"/>
    <w:tmpl w:val="1942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B4298C"/>
    <w:multiLevelType w:val="hybridMultilevel"/>
    <w:tmpl w:val="2ABE04F2"/>
    <w:lvl w:ilvl="0" w:tplc="33083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00E6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CA7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0EF7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034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4D0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6EBC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81C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8A66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4FC6B22"/>
    <w:multiLevelType w:val="multilevel"/>
    <w:tmpl w:val="9A32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46F90"/>
    <w:multiLevelType w:val="hybridMultilevel"/>
    <w:tmpl w:val="90C6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A25C8"/>
    <w:multiLevelType w:val="hybridMultilevel"/>
    <w:tmpl w:val="499664A4"/>
    <w:lvl w:ilvl="0" w:tplc="7BF4CF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969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263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E0B4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56BC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364C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488E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6D4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898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4">
    <w:abstractNumId w:val="5"/>
  </w:num>
  <w:num w:numId="5">
    <w:abstractNumId w:val="10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♦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♦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♦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0">
    <w:abstractNumId w:val="15"/>
  </w:num>
  <w:num w:numId="11">
    <w:abstractNumId w:val="6"/>
  </w:num>
  <w:num w:numId="12">
    <w:abstractNumId w:val="23"/>
  </w:num>
  <w:num w:numId="13">
    <w:abstractNumId w:val="9"/>
  </w:num>
  <w:num w:numId="14">
    <w:abstractNumId w:val="21"/>
  </w:num>
  <w:num w:numId="15">
    <w:abstractNumId w:val="1"/>
  </w:num>
  <w:num w:numId="16">
    <w:abstractNumId w:val="4"/>
  </w:num>
  <w:num w:numId="17">
    <w:abstractNumId w:val="3"/>
  </w:num>
  <w:num w:numId="18">
    <w:abstractNumId w:val="24"/>
  </w:num>
  <w:num w:numId="19">
    <w:abstractNumId w:val="20"/>
  </w:num>
  <w:num w:numId="20">
    <w:abstractNumId w:val="19"/>
  </w:num>
  <w:num w:numId="21">
    <w:abstractNumId w:val="16"/>
  </w:num>
  <w:num w:numId="22">
    <w:abstractNumId w:val="22"/>
  </w:num>
  <w:num w:numId="23">
    <w:abstractNumId w:val="18"/>
  </w:num>
  <w:num w:numId="24">
    <w:abstractNumId w:val="2"/>
    <w:lvlOverride w:ilvl="0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25"/>
  </w:num>
  <w:num w:numId="28">
    <w:abstractNumId w:val="14"/>
  </w:num>
  <w:num w:numId="29">
    <w:abstractNumId w:val="13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471C"/>
    <w:rsid w:val="000106C9"/>
    <w:rsid w:val="000109D7"/>
    <w:rsid w:val="00013709"/>
    <w:rsid w:val="00026996"/>
    <w:rsid w:val="00036ED5"/>
    <w:rsid w:val="0003763F"/>
    <w:rsid w:val="000527B0"/>
    <w:rsid w:val="00092F2B"/>
    <w:rsid w:val="000977EA"/>
    <w:rsid w:val="000F3A62"/>
    <w:rsid w:val="000F5E42"/>
    <w:rsid w:val="00124CE1"/>
    <w:rsid w:val="00165878"/>
    <w:rsid w:val="00170849"/>
    <w:rsid w:val="00182C0D"/>
    <w:rsid w:val="0019660D"/>
    <w:rsid w:val="001A7210"/>
    <w:rsid w:val="001B0AC1"/>
    <w:rsid w:val="001B334D"/>
    <w:rsid w:val="001D3D68"/>
    <w:rsid w:val="001D40F1"/>
    <w:rsid w:val="001E789E"/>
    <w:rsid w:val="0024727F"/>
    <w:rsid w:val="00287020"/>
    <w:rsid w:val="00290F76"/>
    <w:rsid w:val="00291643"/>
    <w:rsid w:val="002E759D"/>
    <w:rsid w:val="002F1A85"/>
    <w:rsid w:val="00355FB4"/>
    <w:rsid w:val="00381601"/>
    <w:rsid w:val="003A0483"/>
    <w:rsid w:val="003F4953"/>
    <w:rsid w:val="00406624"/>
    <w:rsid w:val="004404A7"/>
    <w:rsid w:val="00442B6C"/>
    <w:rsid w:val="00461EBA"/>
    <w:rsid w:val="004C1D58"/>
    <w:rsid w:val="004F6D3F"/>
    <w:rsid w:val="00503FDC"/>
    <w:rsid w:val="005064C9"/>
    <w:rsid w:val="0056406E"/>
    <w:rsid w:val="00567D44"/>
    <w:rsid w:val="005F4790"/>
    <w:rsid w:val="00614CDE"/>
    <w:rsid w:val="00634799"/>
    <w:rsid w:val="00673706"/>
    <w:rsid w:val="006B53AE"/>
    <w:rsid w:val="006E0441"/>
    <w:rsid w:val="006F01D0"/>
    <w:rsid w:val="00714E9F"/>
    <w:rsid w:val="00742142"/>
    <w:rsid w:val="00773786"/>
    <w:rsid w:val="007C0DF4"/>
    <w:rsid w:val="00831C02"/>
    <w:rsid w:val="008502A5"/>
    <w:rsid w:val="00864C02"/>
    <w:rsid w:val="00897720"/>
    <w:rsid w:val="008E17B7"/>
    <w:rsid w:val="008F4A7B"/>
    <w:rsid w:val="008F511F"/>
    <w:rsid w:val="00927683"/>
    <w:rsid w:val="00932376"/>
    <w:rsid w:val="0093483D"/>
    <w:rsid w:val="00936E5C"/>
    <w:rsid w:val="0096204D"/>
    <w:rsid w:val="009652CD"/>
    <w:rsid w:val="00973936"/>
    <w:rsid w:val="009C471D"/>
    <w:rsid w:val="00A10CEE"/>
    <w:rsid w:val="00A1567B"/>
    <w:rsid w:val="00A603A9"/>
    <w:rsid w:val="00A858FF"/>
    <w:rsid w:val="00A86C2D"/>
    <w:rsid w:val="00AF6090"/>
    <w:rsid w:val="00B04680"/>
    <w:rsid w:val="00B0610E"/>
    <w:rsid w:val="00B164AD"/>
    <w:rsid w:val="00B635CC"/>
    <w:rsid w:val="00B95D75"/>
    <w:rsid w:val="00BB5DBD"/>
    <w:rsid w:val="00BB6798"/>
    <w:rsid w:val="00BE202C"/>
    <w:rsid w:val="00C83ABD"/>
    <w:rsid w:val="00C855A0"/>
    <w:rsid w:val="00CC084B"/>
    <w:rsid w:val="00CD23E8"/>
    <w:rsid w:val="00CE1BCA"/>
    <w:rsid w:val="00CF0284"/>
    <w:rsid w:val="00CF387C"/>
    <w:rsid w:val="00CF725C"/>
    <w:rsid w:val="00CF7603"/>
    <w:rsid w:val="00D00703"/>
    <w:rsid w:val="00D4685E"/>
    <w:rsid w:val="00D74348"/>
    <w:rsid w:val="00D81FA5"/>
    <w:rsid w:val="00EA0561"/>
    <w:rsid w:val="00ED36B4"/>
    <w:rsid w:val="00F07D3F"/>
    <w:rsid w:val="00F41F66"/>
    <w:rsid w:val="00F74ACE"/>
    <w:rsid w:val="00F81F99"/>
    <w:rsid w:val="00FB471C"/>
    <w:rsid w:val="00FC2300"/>
    <w:rsid w:val="00FC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 fillcolor="white">
      <v:fill color="white"/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78"/>
  </w:style>
  <w:style w:type="paragraph" w:styleId="1">
    <w:name w:val="heading 1"/>
    <w:basedOn w:val="a"/>
    <w:next w:val="a"/>
    <w:link w:val="10"/>
    <w:uiPriority w:val="9"/>
    <w:qFormat/>
    <w:rsid w:val="0016587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7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7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7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7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7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7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7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7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587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587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6587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587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587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6587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6587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6587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6587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5878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6587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65878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65878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165878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165878"/>
    <w:rPr>
      <w:b/>
      <w:bCs/>
    </w:rPr>
  </w:style>
  <w:style w:type="character" w:styleId="ac">
    <w:name w:val="Emphasis"/>
    <w:uiPriority w:val="20"/>
    <w:qFormat/>
    <w:rsid w:val="00165878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16587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658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65878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6587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165878"/>
    <w:rPr>
      <w:i/>
      <w:iCs/>
    </w:rPr>
  </w:style>
  <w:style w:type="character" w:styleId="af0">
    <w:name w:val="Subtle Emphasis"/>
    <w:uiPriority w:val="19"/>
    <w:qFormat/>
    <w:rsid w:val="00165878"/>
    <w:rPr>
      <w:i/>
      <w:iCs/>
    </w:rPr>
  </w:style>
  <w:style w:type="character" w:styleId="af1">
    <w:name w:val="Intense Emphasis"/>
    <w:uiPriority w:val="21"/>
    <w:qFormat/>
    <w:rsid w:val="00165878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65878"/>
    <w:rPr>
      <w:smallCaps/>
    </w:rPr>
  </w:style>
  <w:style w:type="character" w:styleId="af3">
    <w:name w:val="Intense Reference"/>
    <w:uiPriority w:val="32"/>
    <w:qFormat/>
    <w:rsid w:val="00165878"/>
    <w:rPr>
      <w:b/>
      <w:bCs/>
      <w:smallCaps/>
    </w:rPr>
  </w:style>
  <w:style w:type="character" w:styleId="af4">
    <w:name w:val="Book Title"/>
    <w:basedOn w:val="a0"/>
    <w:uiPriority w:val="33"/>
    <w:qFormat/>
    <w:rsid w:val="00165878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65878"/>
    <w:pPr>
      <w:outlineLvl w:val="9"/>
    </w:pPr>
  </w:style>
  <w:style w:type="character" w:customStyle="1" w:styleId="apple-converted-space">
    <w:name w:val="apple-converted-space"/>
    <w:basedOn w:val="a0"/>
    <w:rsid w:val="00F74ACE"/>
  </w:style>
  <w:style w:type="character" w:styleId="af6">
    <w:name w:val="Hyperlink"/>
    <w:basedOn w:val="a0"/>
    <w:uiPriority w:val="99"/>
    <w:unhideWhenUsed/>
    <w:rsid w:val="009652CD"/>
    <w:rPr>
      <w:color w:val="0000FF"/>
      <w:u w:val="single"/>
    </w:rPr>
  </w:style>
  <w:style w:type="character" w:customStyle="1" w:styleId="example-fullblock">
    <w:name w:val="example-fullblock"/>
    <w:basedOn w:val="a0"/>
    <w:rsid w:val="009652CD"/>
  </w:style>
  <w:style w:type="character" w:customStyle="1" w:styleId="example-block">
    <w:name w:val="example-block"/>
    <w:basedOn w:val="a0"/>
    <w:rsid w:val="009652CD"/>
  </w:style>
  <w:style w:type="character" w:customStyle="1" w:styleId="example-absent">
    <w:name w:val="example-absent"/>
    <w:basedOn w:val="a0"/>
    <w:rsid w:val="009652CD"/>
  </w:style>
  <w:style w:type="character" w:customStyle="1" w:styleId="example-recommendations">
    <w:name w:val="example-recommendations"/>
    <w:basedOn w:val="a0"/>
    <w:rsid w:val="009652CD"/>
  </w:style>
  <w:style w:type="character" w:customStyle="1" w:styleId="mw-headline">
    <w:name w:val="mw-headline"/>
    <w:basedOn w:val="a0"/>
    <w:rsid w:val="00965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07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9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9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5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2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9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5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5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161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13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34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13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4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6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8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ntu.uralschoo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22E1-E966-4972-94D9-05BE6844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49</cp:revision>
  <cp:lastPrinted>2018-09-06T06:46:00Z</cp:lastPrinted>
  <dcterms:created xsi:type="dcterms:W3CDTF">2014-12-18T10:27:00Z</dcterms:created>
  <dcterms:modified xsi:type="dcterms:W3CDTF">2023-06-21T10:15:00Z</dcterms:modified>
</cp:coreProperties>
</file>