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2D" w:rsidRPr="0029322D" w:rsidRDefault="0029322D" w:rsidP="002932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tbl>
      <w:tblPr>
        <w:tblpPr w:leftFromText="180" w:rightFromText="180" w:bottomFromText="200" w:vertAnchor="text" w:horzAnchor="margin" w:tblpY="158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2275"/>
        <w:gridCol w:w="1268"/>
        <w:gridCol w:w="2421"/>
        <w:gridCol w:w="1123"/>
        <w:gridCol w:w="1183"/>
      </w:tblGrid>
      <w:tr w:rsidR="0029322D" w:rsidRPr="0029322D" w:rsidTr="002A3278">
        <w:trPr>
          <w:cantSplit/>
          <w:trHeight w:hRule="exact" w:val="6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29322D" w:rsidRPr="0029322D" w:rsidRDefault="0029322D" w:rsidP="0029322D">
            <w:pPr>
              <w:spacing w:before="240" w:after="0"/>
              <w:jc w:val="center"/>
              <w:rPr>
                <w:rFonts w:ascii="Tahoma" w:eastAsia="Times New Roman" w:hAnsi="Tahoma" w:cs="Times New Roman"/>
                <w:sz w:val="16"/>
                <w:szCs w:val="20"/>
                <w:lang w:eastAsia="ru-RU"/>
              </w:rPr>
            </w:pPr>
            <w:r w:rsidRPr="0029322D">
              <w:rPr>
                <w:rFonts w:ascii="Calibri" w:eastAsia="Times New Roman" w:hAnsi="Calibri" w:cs="Times New Roman"/>
                <w:sz w:val="144"/>
                <w:highlight w:val="yellow"/>
                <w:lang w:eastAsia="ru-RU"/>
              </w:rPr>
              <w:br w:type="page"/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322D" w:rsidRPr="0029322D" w:rsidRDefault="0029322D" w:rsidP="0029322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 сентября  2023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29322D" w:rsidRPr="0029322D" w:rsidRDefault="0029322D" w:rsidP="0029322D">
            <w:pPr>
              <w:spacing w:before="240" w:after="0"/>
              <w:jc w:val="center"/>
              <w:rPr>
                <w:rFonts w:ascii="Tahoma" w:eastAsia="Times New Roman" w:hAnsi="Tahoma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22D" w:rsidRPr="0029322D" w:rsidRDefault="0029322D" w:rsidP="0029322D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322D" w:rsidRPr="0029322D" w:rsidRDefault="0029322D" w:rsidP="0029322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143/2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29322D" w:rsidRPr="0029322D" w:rsidRDefault="0029322D" w:rsidP="0029322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9322D" w:rsidRPr="0029322D" w:rsidTr="002A3278">
        <w:trPr>
          <w:cantSplit/>
          <w:trHeight w:val="736"/>
        </w:trPr>
        <w:tc>
          <w:tcPr>
            <w:tcW w:w="9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322D" w:rsidRPr="0029322D" w:rsidRDefault="0029322D" w:rsidP="0029322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Нижняя Тура</w:t>
            </w:r>
          </w:p>
        </w:tc>
      </w:tr>
    </w:tbl>
    <w:p w:rsidR="0029322D" w:rsidRPr="0029322D" w:rsidRDefault="0029322D" w:rsidP="00293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29322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Об утверждении </w:t>
      </w:r>
      <w:proofErr w:type="gramStart"/>
      <w:r w:rsidRPr="0029322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Плана мероприятий системы обеспечения объективности процедур</w:t>
      </w:r>
      <w:proofErr w:type="gramEnd"/>
      <w:r w:rsidRPr="0029322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ОКО на 2023-2024 учебный год</w:t>
      </w:r>
    </w:p>
    <w:p w:rsidR="0029322D" w:rsidRPr="0029322D" w:rsidRDefault="0029322D" w:rsidP="00293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9322D" w:rsidRPr="0029322D" w:rsidRDefault="0029322D" w:rsidP="0029322D">
      <w:pPr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29.12.2012 № 273-ФЗ «Об образовании в Российской Федерации»,  приказом МОМПСО от 20.07.2021 № 689-д «Об утверждении Положения о региональной системе оценки качества образования Свердловской области», на основании приказа от 10 января 2022 года «О школьной системе оценки качества образования»,</w:t>
      </w:r>
    </w:p>
    <w:p w:rsidR="0029322D" w:rsidRPr="0029322D" w:rsidRDefault="0029322D" w:rsidP="0029322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29322D" w:rsidRPr="0029322D" w:rsidRDefault="0029322D" w:rsidP="002932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</w:t>
      </w:r>
      <w:proofErr w:type="gramStart"/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системы обеспечения объективности процедур</w:t>
      </w:r>
      <w:proofErr w:type="gramEnd"/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 на 2023-2024 учебный год (Приложение).</w:t>
      </w:r>
    </w:p>
    <w:p w:rsidR="0029322D" w:rsidRPr="0029322D" w:rsidRDefault="0029322D" w:rsidP="002932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</w:t>
      </w:r>
      <w:proofErr w:type="gramStart"/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мероприятий системы обеспечения объективности процедур</w:t>
      </w:r>
      <w:proofErr w:type="gramEnd"/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 на 2023-2024 учебный год возлагаю на </w:t>
      </w:r>
      <w:proofErr w:type="spellStart"/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Вострякову</w:t>
      </w:r>
      <w:proofErr w:type="spellEnd"/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заместителя директора по УР.</w:t>
      </w:r>
    </w:p>
    <w:p w:rsidR="0029322D" w:rsidRPr="0029322D" w:rsidRDefault="0029322D" w:rsidP="0029322D">
      <w:pPr>
        <w:spacing w:after="160" w:line="259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9322D" w:rsidRPr="0029322D" w:rsidRDefault="0029322D" w:rsidP="0029322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____________ Е.А. Спехов</w:t>
      </w:r>
    </w:p>
    <w:p w:rsidR="0029322D" w:rsidRPr="0029322D" w:rsidRDefault="0029322D" w:rsidP="0029322D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22D" w:rsidRPr="0029322D" w:rsidRDefault="0029322D" w:rsidP="0029322D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9322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</w:p>
    <w:p w:rsidR="0029322D" w:rsidRPr="0029322D" w:rsidRDefault="0029322D" w:rsidP="0029322D">
      <w:pPr>
        <w:tabs>
          <w:tab w:val="left" w:pos="6645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22D">
        <w:rPr>
          <w:rFonts w:ascii="Times New Roman" w:eastAsia="Times New Roman" w:hAnsi="Times New Roman" w:cs="Times New Roman"/>
          <w:sz w:val="28"/>
          <w:szCs w:val="24"/>
          <w:lang w:eastAsia="ru-RU"/>
        </w:rPr>
        <w:t>к приказу от 21.09.2023 № 143/2</w:t>
      </w:r>
    </w:p>
    <w:p w:rsidR="0029322D" w:rsidRPr="0029322D" w:rsidRDefault="0029322D" w:rsidP="0029322D">
      <w:pPr>
        <w:spacing w:after="0" w:line="240" w:lineRule="auto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29322D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План </w:t>
      </w:r>
      <w:proofErr w:type="gramStart"/>
      <w:r w:rsidRPr="0029322D">
        <w:rPr>
          <w:rFonts w:ascii="Liberation Serif" w:eastAsia="Calibri" w:hAnsi="Liberation Serif" w:cs="Liberation Serif"/>
          <w:b/>
          <w:i/>
          <w:sz w:val="28"/>
          <w:szCs w:val="28"/>
        </w:rPr>
        <w:t>мероприятий системы обеспечения объективности процедур</w:t>
      </w:r>
      <w:proofErr w:type="gramEnd"/>
      <w:r w:rsidRPr="0029322D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ОКО на 2023-2024 учебный год</w:t>
      </w:r>
    </w:p>
    <w:tbl>
      <w:tblPr>
        <w:tblStyle w:val="77"/>
        <w:tblW w:w="0" w:type="auto"/>
        <w:tblInd w:w="-318" w:type="dxa"/>
        <w:tblLook w:val="04A0" w:firstRow="1" w:lastRow="0" w:firstColumn="1" w:lastColumn="0" w:noHBand="0" w:noVBand="1"/>
      </w:tblPr>
      <w:tblGrid>
        <w:gridCol w:w="837"/>
        <w:gridCol w:w="3864"/>
        <w:gridCol w:w="2978"/>
        <w:gridCol w:w="2210"/>
      </w:tblGrid>
      <w:tr w:rsidR="0029322D" w:rsidRPr="0029322D" w:rsidTr="002A3278">
        <w:tc>
          <w:tcPr>
            <w:tcW w:w="872" w:type="dxa"/>
          </w:tcPr>
          <w:p w:rsidR="0029322D" w:rsidRPr="0029322D" w:rsidRDefault="0029322D" w:rsidP="002932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29322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29322D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110" w:type="dxa"/>
          </w:tcPr>
          <w:p w:rsidR="0029322D" w:rsidRPr="0029322D" w:rsidRDefault="0029322D" w:rsidP="002932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ascii="Times New Roman" w:eastAsia="Calibri" w:hAnsi="Times New Roman" w:cs="Times New Roman"/>
              </w:rPr>
              <w:t>Направление</w:t>
            </w:r>
          </w:p>
        </w:tc>
        <w:tc>
          <w:tcPr>
            <w:tcW w:w="3093" w:type="dxa"/>
          </w:tcPr>
          <w:p w:rsidR="0029322D" w:rsidRPr="0029322D" w:rsidRDefault="0029322D" w:rsidP="002932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2210" w:type="dxa"/>
          </w:tcPr>
          <w:p w:rsidR="0029322D" w:rsidRPr="0029322D" w:rsidRDefault="0029322D" w:rsidP="002932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ascii="Times New Roman" w:eastAsia="Calibri" w:hAnsi="Times New Roman" w:cs="Times New Roman"/>
              </w:rPr>
              <w:t>Сроки</w:t>
            </w:r>
          </w:p>
        </w:tc>
      </w:tr>
      <w:tr w:rsidR="0029322D" w:rsidRPr="0029322D" w:rsidTr="002A3278">
        <w:tc>
          <w:tcPr>
            <w:tcW w:w="872" w:type="dxa"/>
          </w:tcPr>
          <w:p w:rsidR="0029322D" w:rsidRPr="0029322D" w:rsidRDefault="0029322D" w:rsidP="0029322D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</w:tcPr>
          <w:p w:rsidR="0029322D" w:rsidRPr="0029322D" w:rsidRDefault="0029322D" w:rsidP="0029322D">
            <w:pPr>
              <w:jc w:val="both"/>
              <w:rPr>
                <w:rFonts w:eastAsia="Calibri"/>
                <w:sz w:val="24"/>
                <w:szCs w:val="24"/>
              </w:rPr>
            </w:pPr>
            <w:r w:rsidRPr="0029322D">
              <w:rPr>
                <w:rFonts w:eastAsia="Calibri"/>
                <w:sz w:val="24"/>
                <w:szCs w:val="24"/>
              </w:rPr>
              <w:t xml:space="preserve">Проведение оценочных процедур. Обеспечение объективности результатов </w:t>
            </w:r>
          </w:p>
        </w:tc>
        <w:tc>
          <w:tcPr>
            <w:tcW w:w="3093" w:type="dxa"/>
          </w:tcPr>
          <w:p w:rsidR="0029322D" w:rsidRPr="0029322D" w:rsidRDefault="0029322D" w:rsidP="0029322D">
            <w:pPr>
              <w:jc w:val="both"/>
              <w:rPr>
                <w:rFonts w:eastAsia="Calibri"/>
                <w:sz w:val="24"/>
                <w:szCs w:val="24"/>
              </w:rPr>
            </w:pPr>
            <w:r w:rsidRPr="0029322D">
              <w:rPr>
                <w:rFonts w:eastAsia="Calibri"/>
                <w:sz w:val="24"/>
                <w:szCs w:val="24"/>
              </w:rPr>
              <w:t xml:space="preserve">Участие в ВПР, ОГЭ, ЕГЭ в соответствии с федеральными и региональными регламентами. Создание приказов по школе с учетом </w:t>
            </w:r>
            <w:proofErr w:type="gramStart"/>
            <w:r w:rsidRPr="0029322D">
              <w:rPr>
                <w:rFonts w:eastAsia="Calibri"/>
                <w:sz w:val="24"/>
                <w:szCs w:val="24"/>
              </w:rPr>
              <w:t>Показателей обеспечения объективности процедур оценки качества</w:t>
            </w:r>
            <w:proofErr w:type="gramEnd"/>
            <w:r w:rsidRPr="0029322D">
              <w:rPr>
                <w:rFonts w:eastAsia="Calibri"/>
                <w:sz w:val="24"/>
                <w:szCs w:val="24"/>
              </w:rPr>
              <w:t xml:space="preserve"> образования (Приложение 1)</w:t>
            </w:r>
          </w:p>
        </w:tc>
        <w:tc>
          <w:tcPr>
            <w:tcW w:w="2210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ascii="Times New Roman" w:eastAsia="Calibri" w:hAnsi="Times New Roman" w:cs="Times New Roman"/>
                <w:sz w:val="24"/>
              </w:rPr>
              <w:t xml:space="preserve">Согласно срокам, установленным соответствующими органами управления образованием </w:t>
            </w:r>
          </w:p>
        </w:tc>
      </w:tr>
      <w:tr w:rsidR="0029322D" w:rsidRPr="0029322D" w:rsidTr="002A3278">
        <w:tc>
          <w:tcPr>
            <w:tcW w:w="872" w:type="dxa"/>
          </w:tcPr>
          <w:p w:rsidR="0029322D" w:rsidRPr="0029322D" w:rsidRDefault="0029322D" w:rsidP="0029322D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</w:tcPr>
          <w:p w:rsidR="0029322D" w:rsidRPr="0029322D" w:rsidRDefault="0029322D" w:rsidP="0029322D">
            <w:pPr>
              <w:jc w:val="both"/>
              <w:rPr>
                <w:rFonts w:eastAsia="Calibri"/>
                <w:sz w:val="24"/>
                <w:szCs w:val="24"/>
              </w:rPr>
            </w:pPr>
            <w:r w:rsidRPr="0029322D">
              <w:rPr>
                <w:rFonts w:eastAsia="Calibri"/>
                <w:sz w:val="24"/>
                <w:szCs w:val="24"/>
              </w:rPr>
              <w:t xml:space="preserve">Реализация помощи учителям, имеющим профессиональные проблемы и дефициты </w:t>
            </w:r>
          </w:p>
        </w:tc>
        <w:tc>
          <w:tcPr>
            <w:tcW w:w="3093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eastAsia="Calibri"/>
                <w:sz w:val="24"/>
                <w:szCs w:val="24"/>
              </w:rPr>
              <w:t xml:space="preserve">Школьный уровень Педагогических чтений «Формирование </w:t>
            </w:r>
            <w:proofErr w:type="spellStart"/>
            <w:r w:rsidRPr="0029322D">
              <w:rPr>
                <w:rFonts w:eastAsia="Calibri"/>
                <w:sz w:val="24"/>
                <w:szCs w:val="24"/>
              </w:rPr>
              <w:t>метапредметных</w:t>
            </w:r>
            <w:proofErr w:type="spellEnd"/>
            <w:r w:rsidRPr="0029322D">
              <w:rPr>
                <w:rFonts w:eastAsia="Calibri"/>
                <w:sz w:val="24"/>
                <w:szCs w:val="24"/>
              </w:rPr>
              <w:t xml:space="preserve"> результатов в целях ликвидации и профилактики учебных дефицитов». В </w:t>
            </w:r>
            <w:proofErr w:type="spellStart"/>
            <w:r w:rsidRPr="0029322D">
              <w:rPr>
                <w:rFonts w:eastAsia="Calibri"/>
                <w:sz w:val="24"/>
                <w:szCs w:val="24"/>
              </w:rPr>
              <w:t>т.ч</w:t>
            </w:r>
            <w:proofErr w:type="spellEnd"/>
            <w:r w:rsidRPr="0029322D">
              <w:rPr>
                <w:rFonts w:eastAsia="Calibri"/>
                <w:sz w:val="24"/>
                <w:szCs w:val="24"/>
              </w:rPr>
              <w:t>., проводится анализ результатов ВПР, ОГЭ, ЕГЭ и выявление учебных и профессиональных дефицитов.</w:t>
            </w:r>
          </w:p>
        </w:tc>
        <w:tc>
          <w:tcPr>
            <w:tcW w:w="2210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9322D">
              <w:rPr>
                <w:rFonts w:ascii="Times New Roman" w:eastAsia="Calibri" w:hAnsi="Times New Roman" w:cs="Times New Roman"/>
                <w:sz w:val="24"/>
              </w:rPr>
              <w:t>Октябрь 2023-февраль 2024</w:t>
            </w:r>
          </w:p>
        </w:tc>
      </w:tr>
      <w:tr w:rsidR="0029322D" w:rsidRPr="0029322D" w:rsidTr="002A3278">
        <w:tc>
          <w:tcPr>
            <w:tcW w:w="872" w:type="dxa"/>
          </w:tcPr>
          <w:p w:rsidR="0029322D" w:rsidRPr="0029322D" w:rsidRDefault="0029322D" w:rsidP="0029322D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eastAsia="Calibri"/>
                <w:bCs/>
                <w:sz w:val="24"/>
                <w:szCs w:val="24"/>
              </w:rPr>
              <w:t xml:space="preserve">Анализ результатов оценочных процедур. </w:t>
            </w:r>
            <w:r w:rsidRPr="0029322D">
              <w:rPr>
                <w:rFonts w:eastAsia="Calibri"/>
                <w:sz w:val="24"/>
                <w:szCs w:val="24"/>
              </w:rPr>
              <w:t>Управленческие решения по результатам анализа. Наличие адресных рекомендаций по результатам анализа (своего и/или внешнего)</w:t>
            </w:r>
          </w:p>
        </w:tc>
        <w:tc>
          <w:tcPr>
            <w:tcW w:w="3093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ascii="Times New Roman" w:eastAsia="Calibri" w:hAnsi="Times New Roman" w:cs="Times New Roman"/>
                <w:sz w:val="24"/>
              </w:rPr>
              <w:t xml:space="preserve">Комплексный анализ </w:t>
            </w:r>
            <w:r w:rsidRPr="0029322D">
              <w:rPr>
                <w:rFonts w:eastAsia="Calibri"/>
                <w:bCs/>
                <w:sz w:val="24"/>
                <w:szCs w:val="24"/>
              </w:rPr>
              <w:t xml:space="preserve">результатов оценочных процедур, выявление </w:t>
            </w:r>
            <w:r w:rsidRPr="0029322D">
              <w:rPr>
                <w:rFonts w:eastAsia="Calibri"/>
                <w:sz w:val="24"/>
                <w:szCs w:val="24"/>
              </w:rPr>
              <w:t>учебных и профессиональных дефицитов, принятие управленческих решений</w:t>
            </w:r>
            <w:r w:rsidRPr="0029322D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10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получению </w:t>
            </w:r>
            <w:r w:rsidRPr="0029322D">
              <w:rPr>
                <w:rFonts w:eastAsia="Calibri"/>
                <w:bCs/>
                <w:sz w:val="24"/>
                <w:szCs w:val="24"/>
              </w:rPr>
              <w:t>результатов оценочных процедур</w:t>
            </w:r>
          </w:p>
        </w:tc>
      </w:tr>
      <w:tr w:rsidR="0029322D" w:rsidRPr="0029322D" w:rsidTr="002A3278">
        <w:tc>
          <w:tcPr>
            <w:tcW w:w="872" w:type="dxa"/>
          </w:tcPr>
          <w:p w:rsidR="0029322D" w:rsidRPr="0029322D" w:rsidRDefault="0029322D" w:rsidP="0029322D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</w:tcPr>
          <w:p w:rsidR="0029322D" w:rsidRPr="0029322D" w:rsidRDefault="0029322D" w:rsidP="0029322D">
            <w:pPr>
              <w:jc w:val="both"/>
              <w:rPr>
                <w:rFonts w:eastAsia="Calibri"/>
                <w:sz w:val="24"/>
                <w:szCs w:val="24"/>
              </w:rPr>
            </w:pPr>
            <w:r w:rsidRPr="0029322D">
              <w:rPr>
                <w:rFonts w:eastAsia="Calibri"/>
                <w:bCs/>
                <w:sz w:val="24"/>
                <w:szCs w:val="24"/>
              </w:rPr>
              <w:t xml:space="preserve">Мероприятия по </w:t>
            </w:r>
            <w:r w:rsidRPr="0029322D">
              <w:rPr>
                <w:rFonts w:eastAsia="Calibri"/>
                <w:sz w:val="24"/>
                <w:szCs w:val="24"/>
              </w:rPr>
              <w:t>формированию позитивного отношения к вопросам объективной оценки результатов обучения</w:t>
            </w:r>
          </w:p>
        </w:tc>
        <w:tc>
          <w:tcPr>
            <w:tcW w:w="3093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ascii="Times New Roman" w:eastAsia="Calibri" w:hAnsi="Times New Roman" w:cs="Times New Roman"/>
                <w:sz w:val="24"/>
              </w:rPr>
              <w:t>Мероприятия, согласно Программе (информационный план) мероприятий по формированию позитивного отношения к вопросам объективной оценки результатов обучения (Приложение)</w:t>
            </w:r>
          </w:p>
        </w:tc>
        <w:tc>
          <w:tcPr>
            <w:tcW w:w="2210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ascii="Times New Roman" w:eastAsia="Calibri" w:hAnsi="Times New Roman" w:cs="Times New Roman"/>
                <w:sz w:val="24"/>
              </w:rPr>
              <w:t>Согласно Программе</w:t>
            </w:r>
          </w:p>
        </w:tc>
      </w:tr>
      <w:tr w:rsidR="0029322D" w:rsidRPr="0029322D" w:rsidTr="002A3278">
        <w:tc>
          <w:tcPr>
            <w:tcW w:w="872" w:type="dxa"/>
          </w:tcPr>
          <w:p w:rsidR="0029322D" w:rsidRPr="0029322D" w:rsidRDefault="0029322D" w:rsidP="0029322D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</w:tcPr>
          <w:p w:rsidR="0029322D" w:rsidRPr="0029322D" w:rsidRDefault="0029322D" w:rsidP="0029322D">
            <w:pPr>
              <w:jc w:val="both"/>
              <w:rPr>
                <w:rFonts w:eastAsia="Calibri"/>
                <w:sz w:val="24"/>
                <w:szCs w:val="24"/>
              </w:rPr>
            </w:pPr>
            <w:r w:rsidRPr="0029322D">
              <w:rPr>
                <w:rFonts w:eastAsia="Calibri"/>
                <w:sz w:val="24"/>
                <w:szCs w:val="24"/>
              </w:rPr>
              <w:t xml:space="preserve">Мониторинг объективности результатов оценочных процедур. Анализ </w:t>
            </w:r>
            <w:proofErr w:type="gramStart"/>
            <w:r w:rsidRPr="0029322D">
              <w:rPr>
                <w:rFonts w:eastAsia="Calibri"/>
                <w:sz w:val="24"/>
                <w:szCs w:val="24"/>
              </w:rPr>
              <w:t xml:space="preserve">итогов мониторинга объективности результатов </w:t>
            </w:r>
            <w:r w:rsidRPr="0029322D">
              <w:rPr>
                <w:rFonts w:eastAsia="Calibri"/>
                <w:sz w:val="24"/>
                <w:szCs w:val="24"/>
              </w:rPr>
              <w:lastRenderedPageBreak/>
              <w:t>оценочных процедур</w:t>
            </w:r>
            <w:proofErr w:type="gramEnd"/>
          </w:p>
        </w:tc>
        <w:tc>
          <w:tcPr>
            <w:tcW w:w="3093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2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Своевременное предоставление необходимых материалов для мониторинга. </w:t>
            </w:r>
            <w:r w:rsidRPr="002932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Устранение выявленных нарушений (при наличии)</w:t>
            </w:r>
          </w:p>
        </w:tc>
        <w:tc>
          <w:tcPr>
            <w:tcW w:w="2210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Согласно срокам, установленным соответствующими органами </w:t>
            </w:r>
            <w:r w:rsidRPr="0029322D">
              <w:rPr>
                <w:rFonts w:ascii="Times New Roman" w:eastAsia="Calibri" w:hAnsi="Times New Roman" w:cs="Times New Roman"/>
                <w:sz w:val="24"/>
              </w:rPr>
              <w:lastRenderedPageBreak/>
              <w:t>управления образованием</w:t>
            </w:r>
          </w:p>
        </w:tc>
      </w:tr>
      <w:tr w:rsidR="0029322D" w:rsidRPr="0029322D" w:rsidTr="002A3278">
        <w:tc>
          <w:tcPr>
            <w:tcW w:w="872" w:type="dxa"/>
          </w:tcPr>
          <w:p w:rsidR="0029322D" w:rsidRPr="0029322D" w:rsidRDefault="0029322D" w:rsidP="0029322D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</w:tcPr>
          <w:p w:rsidR="0029322D" w:rsidRPr="0029322D" w:rsidRDefault="0029322D" w:rsidP="0029322D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9322D">
              <w:rPr>
                <w:rFonts w:eastAsia="Calibri"/>
                <w:sz w:val="24"/>
                <w:szCs w:val="24"/>
              </w:rPr>
              <w:t>Критериальное</w:t>
            </w:r>
            <w:proofErr w:type="spellEnd"/>
            <w:r w:rsidRPr="0029322D">
              <w:rPr>
                <w:rFonts w:eastAsia="Calibri"/>
                <w:sz w:val="24"/>
                <w:szCs w:val="24"/>
              </w:rPr>
              <w:t xml:space="preserve"> оценивание</w:t>
            </w:r>
          </w:p>
        </w:tc>
        <w:tc>
          <w:tcPr>
            <w:tcW w:w="3093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29322D"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 w:rsidRPr="00293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текущей и промежуточной аттестации на основе Положения о </w:t>
            </w:r>
            <w:proofErr w:type="spellStart"/>
            <w:r w:rsidRPr="0029322D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критериальном</w:t>
            </w:r>
            <w:proofErr w:type="spellEnd"/>
            <w:r w:rsidRPr="00293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подходе к оцениванию  образовательных результатов</w:t>
            </w:r>
            <w:r w:rsidRPr="0029322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10" w:type="dxa"/>
          </w:tcPr>
          <w:p w:rsidR="0029322D" w:rsidRPr="0029322D" w:rsidRDefault="0029322D" w:rsidP="002932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29322D">
              <w:rPr>
                <w:rFonts w:ascii="Times New Roman" w:eastAsia="Calibri" w:hAnsi="Times New Roman" w:cs="Times New Roman"/>
                <w:sz w:val="24"/>
              </w:rPr>
              <w:t>В течение учебного года</w:t>
            </w:r>
          </w:p>
        </w:tc>
      </w:tr>
    </w:tbl>
    <w:p w:rsidR="0029322D" w:rsidRPr="0029322D" w:rsidRDefault="0029322D" w:rsidP="0029322D">
      <w:pPr>
        <w:spacing w:after="0" w:line="240" w:lineRule="auto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:rsidR="0029322D" w:rsidRPr="0029322D" w:rsidRDefault="0029322D" w:rsidP="0029322D">
      <w:pPr>
        <w:widowControl w:val="0"/>
        <w:spacing w:after="0" w:line="220" w:lineRule="exact"/>
        <w:jc w:val="center"/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</w:pPr>
    </w:p>
    <w:p w:rsidR="0029322D" w:rsidRPr="0029322D" w:rsidRDefault="0029322D" w:rsidP="0029322D">
      <w:pPr>
        <w:jc w:val="right"/>
        <w:rPr>
          <w:rFonts w:ascii="Liberation Serif" w:eastAsia="Calibri" w:hAnsi="Liberation Serif" w:cs="Liberation Serif"/>
          <w:sz w:val="24"/>
          <w:szCs w:val="24"/>
        </w:rPr>
        <w:sectPr w:rsidR="0029322D" w:rsidRPr="0029322D" w:rsidSect="0086010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29322D">
        <w:rPr>
          <w:rFonts w:ascii="Liberation Serif" w:eastAsia="Calibri" w:hAnsi="Liberation Serif" w:cs="Liberation Serif"/>
          <w:sz w:val="24"/>
          <w:szCs w:val="24"/>
        </w:rPr>
        <w:br w:type="page"/>
      </w:r>
      <w:r w:rsidRPr="0029322D">
        <w:rPr>
          <w:rFonts w:ascii="Liberation Serif" w:eastAsia="Calibri" w:hAnsi="Liberation Serif" w:cs="Liberation Serif"/>
          <w:sz w:val="24"/>
          <w:szCs w:val="24"/>
        </w:rPr>
        <w:lastRenderedPageBreak/>
        <w:br w:type="page"/>
      </w:r>
    </w:p>
    <w:p w:rsidR="0029322D" w:rsidRPr="0029322D" w:rsidRDefault="0029322D" w:rsidP="0029322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9322D" w:rsidRPr="0029322D" w:rsidRDefault="0029322D" w:rsidP="002932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Плану </w:t>
      </w:r>
      <w:proofErr w:type="gramStart"/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системы обеспечения объективности процедур</w:t>
      </w:r>
      <w:proofErr w:type="gramEnd"/>
      <w:r w:rsidRPr="0029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 на 2023-2024 учебный год</w:t>
      </w:r>
    </w:p>
    <w:p w:rsidR="0029322D" w:rsidRPr="0029322D" w:rsidRDefault="0029322D" w:rsidP="0029322D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(информационный план) мероприятий по формированию позитивного отношения к вопросам объективной оценки результатов обучения </w:t>
      </w:r>
    </w:p>
    <w:p w:rsidR="0029322D" w:rsidRPr="0029322D" w:rsidRDefault="0029322D" w:rsidP="0029322D">
      <w:pPr>
        <w:spacing w:after="0"/>
        <w:ind w:left="142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формирования у участников образовательных отношений позитивного отношения  к  объективной  оценке  образовательных  результатов необходимо: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реализовывать в приоритетном порядке программы помощи учителям, имеющим профессиональные проблемы и дефициты;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применять меры административного воздействия, только если программы помощи не приводят к позитивным сдвигам в результатах;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использовать для оценки деятельности педагога результаты, показанные его учениками (в независимых оценочных процедурах) только по желанию педагога;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способствовать повышению заинтересованности педагогов в использовании объективных результатов региональных и федеральных оценочных процедур;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проводить разъяснительную работу с участниками  образовательных отношений по вопросам повышения объективности  оценки  образовательных  результатов  и  реализации перечисленных выше мер.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Важным механизмом обеспечения объективности оценивания является </w:t>
      </w:r>
      <w:proofErr w:type="spellStart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внутришкольная</w:t>
      </w:r>
      <w:proofErr w:type="spellEnd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система  оценки  образовательных  результатов, способствующая эффективному выполнению педагогами трудовой функции "по объективной оценке знаний обучающихся на основе тестирования и других методов контроля в соответствии </w:t>
      </w:r>
      <w:proofErr w:type="gramStart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реальными учебными </w:t>
      </w:r>
      <w:proofErr w:type="spellStart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возможностямидетей</w:t>
      </w:r>
      <w:proofErr w:type="spellEnd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". 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Элементами такой системы являются, в том числе: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положение  о  внутренней  системе  оценки  качества  подготовки </w:t>
      </w:r>
      <w:proofErr w:type="gramStart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система регулярных независимых оценочных процедур, объективность результатов которых обеспечивает руководство ОО;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принятые в ОО прозрачные критерии </w:t>
      </w:r>
      <w:proofErr w:type="spellStart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внутришкольного</w:t>
      </w:r>
      <w:proofErr w:type="spellEnd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текущего и итогового оценивания, обеспечивающие справедливую непротиворечивую оценку образовательных результатов обучающихся;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</w:r>
      <w:proofErr w:type="spellStart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внутришкольное</w:t>
      </w:r>
      <w:proofErr w:type="spellEnd"/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обучение и самообразование;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учителями и методическими объединениями аналитической экспертной работы с результатами оценочных процедур.</w:t>
      </w:r>
    </w:p>
    <w:p w:rsidR="0029322D" w:rsidRPr="0029322D" w:rsidRDefault="0029322D" w:rsidP="0029322D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322D" w:rsidRPr="0029322D" w:rsidRDefault="0029322D" w:rsidP="00293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</w:t>
      </w:r>
      <w:r w:rsidRPr="002932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формирования у участников образовательных отношений позитивного отношения  к  объективной  оценке  образовательных  результатов</w:t>
      </w:r>
    </w:p>
    <w:p w:rsidR="0029322D" w:rsidRPr="0029322D" w:rsidRDefault="0029322D" w:rsidP="002932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81"/>
        <w:gridCol w:w="3846"/>
        <w:gridCol w:w="3830"/>
        <w:gridCol w:w="1909"/>
        <w:gridCol w:w="2484"/>
      </w:tblGrid>
      <w:tr w:rsidR="0029322D" w:rsidRPr="0029322D" w:rsidTr="002A3278">
        <w:tc>
          <w:tcPr>
            <w:tcW w:w="2781" w:type="dxa"/>
          </w:tcPr>
          <w:p w:rsidR="0029322D" w:rsidRPr="0029322D" w:rsidRDefault="0029322D" w:rsidP="002932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846" w:type="dxa"/>
          </w:tcPr>
          <w:p w:rsidR="0029322D" w:rsidRPr="0029322D" w:rsidRDefault="0029322D" w:rsidP="002932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84" w:type="dxa"/>
          </w:tcPr>
          <w:p w:rsidR="0029322D" w:rsidRPr="0029322D" w:rsidRDefault="0029322D" w:rsidP="002932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9322D" w:rsidRPr="0029322D" w:rsidTr="002A3278">
        <w:tc>
          <w:tcPr>
            <w:tcW w:w="2781" w:type="dxa"/>
            <w:vMerge w:val="restart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обеспечение системы формирования у участников образовательных отношений позитивного отношения  к  объективной  оценке  образовательных  результатов</w:t>
            </w:r>
          </w:p>
        </w:tc>
        <w:tc>
          <w:tcPr>
            <w:tcW w:w="3846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ЛНА в целях формирования у участников образовательных отношений позитивного отношения  к  объективной  оценке  образовательных  результатов:</w:t>
            </w:r>
          </w:p>
          <w:p w:rsidR="0029322D" w:rsidRPr="0029322D" w:rsidRDefault="0029322D" w:rsidP="0029322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 о  внутренней  системе  оценки  качества  подготовки </w:t>
            </w:r>
            <w:proofErr w:type="gram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9322D" w:rsidRPr="0029322D" w:rsidRDefault="0029322D" w:rsidP="0029322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регулярных независимых оценочных процедур, объективность </w:t>
            </w: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 которых обеспечивает руководство ОО</w:t>
            </w:r>
          </w:p>
          <w:p w:rsidR="0029322D" w:rsidRPr="0029322D" w:rsidRDefault="0029322D" w:rsidP="0029322D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критериальном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подходе к оцениванию  образовательных результатов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Наличие ЛНА в целях формирования у участников образовательных отношений позитивного отношения  к  объективной  оценке  образовательных  результатов:</w:t>
            </w:r>
          </w:p>
          <w:p w:rsidR="0029322D" w:rsidRPr="0029322D" w:rsidRDefault="0029322D" w:rsidP="0029322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 о  внутренней  системе  оценки  качества  подготовки </w:t>
            </w:r>
            <w:proofErr w:type="gram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29322D" w:rsidRPr="0029322D" w:rsidRDefault="0029322D" w:rsidP="0029322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регулярных независимых оценочных процедур, объективность </w:t>
            </w: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 которых обеспечивает руководство ОО</w:t>
            </w:r>
          </w:p>
          <w:p w:rsidR="0029322D" w:rsidRPr="0029322D" w:rsidRDefault="0029322D" w:rsidP="0029322D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критериальном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подходе к оцениванию  образовательных результатов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Август-октябрь 2023</w:t>
            </w:r>
          </w:p>
        </w:tc>
        <w:tc>
          <w:tcPr>
            <w:tcW w:w="2484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Спехов Е.А.</w:t>
            </w:r>
          </w:p>
        </w:tc>
      </w:tr>
      <w:tr w:rsidR="0029322D" w:rsidRPr="0029322D" w:rsidTr="002A3278">
        <w:tc>
          <w:tcPr>
            <w:tcW w:w="2781" w:type="dxa"/>
            <w:vMerge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в ОО системы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мониторинга и контроля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акта о внедрении в ОО системы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контроля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84" w:type="dxa"/>
            <w:vMerge w:val="restart"/>
            <w:vAlign w:val="center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Вострякова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29322D" w:rsidRPr="0029322D" w:rsidTr="002A3278">
        <w:tc>
          <w:tcPr>
            <w:tcW w:w="2781" w:type="dxa"/>
            <w:vMerge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целостной системы повышения квалификации педагогических и руководящих работников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повышения квалификации педагогических работников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2023</w:t>
            </w:r>
          </w:p>
        </w:tc>
        <w:tc>
          <w:tcPr>
            <w:tcW w:w="2484" w:type="dxa"/>
            <w:vMerge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22D" w:rsidRPr="0029322D" w:rsidTr="002A3278">
        <w:tc>
          <w:tcPr>
            <w:tcW w:w="2781" w:type="dxa"/>
            <w:vMerge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управленческих решений на основе работы с объективными результатами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протоколов заседаний педсоветов, ШМО, приказов директора по работе с объективными результатами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4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Спехов Е.А.</w:t>
            </w:r>
          </w:p>
        </w:tc>
      </w:tr>
      <w:tr w:rsidR="0029322D" w:rsidRPr="0029322D" w:rsidTr="002A3278">
        <w:tc>
          <w:tcPr>
            <w:tcW w:w="2781" w:type="dxa"/>
            <w:vMerge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прозрачности и открытости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внутришкольной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оценочной деятельности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сайте ОО материалов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внутришкольной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оценочной деятельности (демоверсии, критерии оценивания и др.)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4" w:type="dxa"/>
            <w:vAlign w:val="center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Вострякова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29322D" w:rsidRPr="0029322D" w:rsidTr="002A3278">
        <w:tc>
          <w:tcPr>
            <w:tcW w:w="2781" w:type="dxa"/>
            <w:vMerge w:val="restart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программы помощи учителям, имеющим </w:t>
            </w: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профессиональные проблемы и дефициты</w:t>
            </w:r>
          </w:p>
        </w:tc>
        <w:tc>
          <w:tcPr>
            <w:tcW w:w="3846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Проведение обучающих семинаров с педагогическими работниками по преодолению </w:t>
            </w: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рисков получения необъективных результатов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Анализ </w:t>
            </w:r>
            <w:proofErr w:type="gram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способов преодоления риска получения необъективных результатов</w:t>
            </w:r>
            <w:proofErr w:type="gram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проведении процедур ОКО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 – ноябрь 2023</w:t>
            </w:r>
          </w:p>
        </w:tc>
        <w:tc>
          <w:tcPr>
            <w:tcW w:w="2484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Вострякова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29322D" w:rsidRPr="0029322D" w:rsidTr="002A3278">
        <w:tc>
          <w:tcPr>
            <w:tcW w:w="2781" w:type="dxa"/>
            <w:vMerge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текущей и промежуточной аттестации в соответствии с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критериальным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оцениванием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банка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КИМов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текущей и промежуточной аттестации в соответствии с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критериальным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оцениванием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4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Вострякова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 Руководители ШМО</w:t>
            </w:r>
          </w:p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29322D" w:rsidRPr="0029322D" w:rsidTr="002A3278">
        <w:tc>
          <w:tcPr>
            <w:tcW w:w="2781" w:type="dxa"/>
            <w:vMerge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рабочих программ по учебным предметам с учетом результатов процедур ОКО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Скорректированные рабочие программы по учебным предметам с учетом результатов процедур ОКО. Проектирование образовательной деятельности обучающихся на основе анализа результатов 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– сентябрь </w:t>
            </w:r>
          </w:p>
        </w:tc>
        <w:tc>
          <w:tcPr>
            <w:tcW w:w="2484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Вострякова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 Руководители ШМО</w:t>
            </w:r>
          </w:p>
        </w:tc>
      </w:tr>
      <w:tr w:rsidR="0029322D" w:rsidRPr="0029322D" w:rsidTr="002A3278">
        <w:tc>
          <w:tcPr>
            <w:tcW w:w="2781" w:type="dxa"/>
            <w:vMerge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Взаимное посещение уроков с целью использования педагогами формирующего оценивания для организации деятельности обучающихся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Сформированный банк практик использования педагогами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критериального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оценивания для организации деятельности обучающихся 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4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Вострякова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 Руководители ШМО</w:t>
            </w:r>
          </w:p>
        </w:tc>
      </w:tr>
      <w:tr w:rsidR="0029322D" w:rsidRPr="0029322D" w:rsidTr="002A3278">
        <w:tc>
          <w:tcPr>
            <w:tcW w:w="2781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для оценки деятельности педагога результаты, показанные его учениками (в независимых оценочных </w:t>
            </w: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процедурах) только по желанию педагога</w:t>
            </w:r>
          </w:p>
        </w:tc>
        <w:tc>
          <w:tcPr>
            <w:tcW w:w="3846" w:type="dxa"/>
          </w:tcPr>
          <w:p w:rsidR="0029322D" w:rsidRPr="0029322D" w:rsidRDefault="0029322D" w:rsidP="002932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Проведение учителями и методическими объединениями аналитической экспертной работы с результатами оценочных процедур в рамках проекта </w:t>
            </w: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«Педагогические чтения «Формирование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результатов в целях ликвидации и профилактики учебных дефицитов» среди педагогических работников общеобразовательных организаций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Нижнетуринского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округа»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Выявление и качественный анализ предметных и </w:t>
            </w: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учебных дефицитов обучающихся по результатам независимых оценочных процедур (ВПР, ОГЭ, ЕГЭ)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– октябрь 2023</w:t>
            </w:r>
          </w:p>
        </w:tc>
        <w:tc>
          <w:tcPr>
            <w:tcW w:w="2484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ШМО</w:t>
            </w:r>
          </w:p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29322D" w:rsidRPr="0029322D" w:rsidTr="002A3278">
        <w:tc>
          <w:tcPr>
            <w:tcW w:w="2781" w:type="dxa"/>
            <w:vMerge w:val="restart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Проведение разъяснительной работы с участниками  образовательных отношений по вопросам повышения объективности  оценки  образовательных  результатов  </w:t>
            </w:r>
          </w:p>
        </w:tc>
        <w:tc>
          <w:tcPr>
            <w:tcW w:w="3846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информационных продуктов по процедурам оценки качества   педагогических работников, родителей, обучающихся (памятки, разъяснительные материалы, презентации и т.д.)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информационных ресурсов по процедурам ОКО для педагогических работников, родителей и обучающихся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– октябрь </w:t>
            </w:r>
          </w:p>
        </w:tc>
        <w:tc>
          <w:tcPr>
            <w:tcW w:w="2484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Вострякова</w:t>
            </w:r>
            <w:proofErr w:type="spellEnd"/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 Руководители ШМО</w:t>
            </w:r>
          </w:p>
        </w:tc>
      </w:tr>
      <w:tr w:rsidR="0029322D" w:rsidRPr="0029322D" w:rsidTr="002A3278">
        <w:tc>
          <w:tcPr>
            <w:tcW w:w="2781" w:type="dxa"/>
            <w:vMerge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6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системы взаимодействия с родителями, включая вопросы объективной оценки</w:t>
            </w:r>
          </w:p>
        </w:tc>
        <w:tc>
          <w:tcPr>
            <w:tcW w:w="3830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собраний, консультаций</w:t>
            </w:r>
          </w:p>
        </w:tc>
        <w:tc>
          <w:tcPr>
            <w:tcW w:w="1909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84" w:type="dxa"/>
          </w:tcPr>
          <w:p w:rsidR="0029322D" w:rsidRPr="0029322D" w:rsidRDefault="0029322D" w:rsidP="002932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3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29322D" w:rsidRPr="0029322D" w:rsidRDefault="0029322D" w:rsidP="0029322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22D" w:rsidRPr="0029322D" w:rsidRDefault="0029322D" w:rsidP="0029322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351B99" w:rsidRDefault="00351B99"/>
    <w:sectPr w:rsidR="00351B99" w:rsidSect="002932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FE3"/>
    <w:multiLevelType w:val="hybridMultilevel"/>
    <w:tmpl w:val="119CE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D359D"/>
    <w:multiLevelType w:val="hybridMultilevel"/>
    <w:tmpl w:val="2F74E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843B9"/>
    <w:multiLevelType w:val="hybridMultilevel"/>
    <w:tmpl w:val="BC22F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7A"/>
    <w:rsid w:val="0029322D"/>
    <w:rsid w:val="00351B99"/>
    <w:rsid w:val="003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basedOn w:val="a1"/>
    <w:next w:val="a3"/>
    <w:uiPriority w:val="59"/>
    <w:rsid w:val="0029322D"/>
    <w:pPr>
      <w:spacing w:after="0" w:line="240" w:lineRule="auto"/>
    </w:pPr>
    <w:rPr>
      <w:rFonts w:ascii="Liberation Serif" w:hAnsi="Liberation Serif" w:cs="Liberation Serif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basedOn w:val="a1"/>
    <w:next w:val="a3"/>
    <w:uiPriority w:val="59"/>
    <w:rsid w:val="0029322D"/>
    <w:pPr>
      <w:spacing w:after="0" w:line="240" w:lineRule="auto"/>
    </w:pPr>
    <w:rPr>
      <w:rFonts w:ascii="Liberation Serif" w:hAnsi="Liberation Serif" w:cs="Liberation Serif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1445</Words>
  <Characters>8239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2024-01-11T07:42:00Z</dcterms:created>
  <dcterms:modified xsi:type="dcterms:W3CDTF">2024-01-11T07:43:00Z</dcterms:modified>
</cp:coreProperties>
</file>