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6F" w:rsidRDefault="00252380" w:rsidP="00061B6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70778">
        <w:rPr>
          <w:rFonts w:ascii="Times New Roman" w:hAnsi="Times New Roman" w:cs="Times New Roman"/>
        </w:rPr>
        <w:t xml:space="preserve">Приложение </w:t>
      </w:r>
      <w:r w:rsidR="00687658">
        <w:rPr>
          <w:rFonts w:ascii="Times New Roman" w:hAnsi="Times New Roman" w:cs="Times New Roman"/>
        </w:rPr>
        <w:t>1</w:t>
      </w:r>
      <w:r w:rsidR="00061B6F">
        <w:rPr>
          <w:rFonts w:ascii="Times New Roman" w:hAnsi="Times New Roman" w:cs="Times New Roman"/>
        </w:rPr>
        <w:t xml:space="preserve"> </w:t>
      </w:r>
    </w:p>
    <w:p w:rsidR="00252380" w:rsidRPr="00770778" w:rsidRDefault="00061B6F" w:rsidP="00061B6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14.01.2022 № 12</w:t>
      </w:r>
    </w:p>
    <w:p w:rsidR="00687658" w:rsidRDefault="00687658" w:rsidP="00687658">
      <w:pPr>
        <w:spacing w:after="0" w:line="240" w:lineRule="auto"/>
        <w:jc w:val="center"/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</w:pPr>
      <w:r w:rsidRPr="00687658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</w:t>
      </w:r>
      <w:r w:rsidRPr="00687658">
        <w:rPr>
          <w:rStyle w:val="2"/>
          <w:i/>
          <w:color w:val="000000"/>
          <w:sz w:val="28"/>
          <w:szCs w:val="28"/>
        </w:rPr>
        <w:t>об организации</w:t>
      </w:r>
      <w:r w:rsidRPr="003D433B"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  <w:t xml:space="preserve"> системы воспитания и социализации </w:t>
      </w:r>
      <w:proofErr w:type="gramStart"/>
      <w:r w:rsidRPr="003D433B"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  <w:t>обучающихся</w:t>
      </w:r>
      <w:proofErr w:type="gramEnd"/>
      <w:r w:rsidRPr="003D433B"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</w:p>
    <w:p w:rsidR="00687658" w:rsidRPr="003D433B" w:rsidRDefault="00687658" w:rsidP="0068765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7058B">
        <w:rPr>
          <w:rStyle w:val="10"/>
          <w:rFonts w:ascii="Liberation Serif" w:hAnsi="Liberation Serif" w:cs="Liberation Serif"/>
          <w:color w:val="000000"/>
          <w:sz w:val="28"/>
          <w:szCs w:val="28"/>
        </w:rPr>
        <w:t>1.Общие положения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266"/>
        </w:tabs>
        <w:ind w:firstLine="68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Положение об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(далее - Положение) разработано в соответствии с документами: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Федеральный закон от 29.12.2012 № 273-03 «Об образовании в Российской Федерации»;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85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РФ от 29.05.2015 № 996-р;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85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07.12.2019 № 900-ПП «Об утверждении Стратегии развития воспитания в Свердловской области до 2025 года»;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92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Концепция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25.08.2014№1618-р «Об утверждении Концепции государственной семейной политики в Российской Федерации на период до 2025 года»;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96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Распоряжение Правительства РФ от 04.09.2014 № 1726-р «Об утверждении Концепции развития дополнительного образования детей»;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60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Распоряжение Правительства Свердловской области от 26.10.2018 № 646-РП «О создании в Свердловской области целевой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1014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Закон Свердловской области от 11.02.2016 №11-03 «О патриотическом воспитании граждан в Свердловской области»;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31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Постановление Правительства Свердловской области от 07.11. 2019 , </w:t>
      </w:r>
      <w:r w:rsidRPr="00687658">
        <w:rPr>
          <w:rStyle w:val="ac"/>
          <w:rFonts w:ascii="Liberation Serif" w:hAnsi="Liberation Serif" w:cs="Liberation Serif"/>
          <w:color w:val="000000"/>
          <w:sz w:val="28"/>
          <w:szCs w:val="28"/>
          <w:lang w:val="ru-RU"/>
        </w:rPr>
        <w:t>№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761-ПП «Об утверждении Стратегии молодежной политики и патриотического воспитания граждан в Свердловской области на период до 2035 года»;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88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29.12.2017 № 1047-ПП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49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Распоряжение Правительства Российской Федерации от 27.12.2018 № 2950-р «Об утверждении Концепции развития добровольчества (</w:t>
      </w:r>
      <w:proofErr w:type="spell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волонтерства</w:t>
      </w:r>
      <w:proofErr w:type="spell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) в Российской Федерации до 2025 года»;</w:t>
      </w:r>
    </w:p>
    <w:p w:rsidR="00687658" w:rsidRPr="00672683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67"/>
        </w:tabs>
        <w:ind w:left="0" w:firstLine="66"/>
        <w:rPr>
          <w:rStyle w:val="10"/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Закон Свердловской области от 29.10.2013 № 113-03 «О молодежи в Свердловской области»;</w:t>
      </w:r>
    </w:p>
    <w:p w:rsidR="00687658" w:rsidRPr="00231CD6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967"/>
        </w:tabs>
        <w:ind w:left="0" w:firstLine="66"/>
        <w:rPr>
          <w:rFonts w:ascii="Liberation Serif" w:hAnsi="Liberation Serif" w:cs="Liberation Serif"/>
          <w:b/>
          <w:szCs w:val="28"/>
        </w:rPr>
      </w:pPr>
      <w:r w:rsidRPr="00672683">
        <w:rPr>
          <w:rStyle w:val="10"/>
          <w:rFonts w:ascii="Liberation Serif" w:hAnsi="Liberation Serif" w:cs="Liberation Serif"/>
          <w:color w:val="000000"/>
          <w:szCs w:val="28"/>
        </w:rPr>
        <w:t xml:space="preserve">протоколом заседания рабочей группы по подготовке концептуальных документов по развитию региональной системы организации воспитания и </w:t>
      </w:r>
      <w:proofErr w:type="gramStart"/>
      <w:r w:rsidRPr="00672683">
        <w:rPr>
          <w:rStyle w:val="10"/>
          <w:rFonts w:ascii="Liberation Serif" w:hAnsi="Liberation Serif" w:cs="Liberation Serif"/>
          <w:color w:val="000000"/>
          <w:szCs w:val="28"/>
        </w:rPr>
        <w:t>социализации</w:t>
      </w:r>
      <w:proofErr w:type="gramEnd"/>
      <w:r w:rsidRPr="00672683">
        <w:rPr>
          <w:rStyle w:val="10"/>
          <w:rFonts w:ascii="Liberation Serif" w:hAnsi="Liberation Serif" w:cs="Liberation Serif"/>
          <w:color w:val="000000"/>
          <w:szCs w:val="28"/>
        </w:rPr>
        <w:t xml:space="preserve"> обучающихся Министерства образования и молодежной политики Свердловской области от 29.06.2020 №1 </w:t>
      </w:r>
      <w:r w:rsidRPr="00231CD6">
        <w:rPr>
          <w:rStyle w:val="10"/>
          <w:rFonts w:ascii="Liberation Serif" w:hAnsi="Liberation Serif" w:cs="Liberation Serif"/>
          <w:b/>
          <w:color w:val="000000"/>
          <w:szCs w:val="28"/>
        </w:rPr>
        <w:t>«</w:t>
      </w:r>
      <w:r w:rsidRPr="00231CD6">
        <w:rPr>
          <w:rStyle w:val="2"/>
          <w:rFonts w:ascii="Liberation Serif" w:hAnsi="Liberation Serif" w:cs="Liberation Serif"/>
          <w:b w:val="0"/>
          <w:color w:val="000000"/>
          <w:sz w:val="28"/>
          <w:szCs w:val="28"/>
        </w:rPr>
        <w:t xml:space="preserve">Положение об организации системы воспитания и социализации обучающихся в образовательных организациях </w:t>
      </w:r>
      <w:r w:rsidRPr="00231CD6">
        <w:rPr>
          <w:rStyle w:val="2"/>
          <w:rFonts w:ascii="Liberation Serif" w:hAnsi="Liberation Serif" w:cs="Liberation Serif"/>
          <w:b w:val="0"/>
          <w:color w:val="000000"/>
          <w:sz w:val="28"/>
          <w:szCs w:val="28"/>
        </w:rPr>
        <w:lastRenderedPageBreak/>
        <w:t>Свердловской области».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014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Положение определяет основные направления воспитательной деятельности, направленной на решение задач формирования у детей и молодежи высоких гражданских качеств, активной жизненной позиции, готовности к выполнению социально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softHyphen/>
      </w:r>
      <w:r>
        <w:rPr>
          <w:rStyle w:val="10"/>
          <w:rFonts w:ascii="Liberation Serif" w:hAnsi="Liberation Serif" w:cs="Liberation Serif"/>
          <w:color w:val="000000"/>
          <w:szCs w:val="28"/>
        </w:rPr>
        <w:t>-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различных функций в различных сферах жизни российского общества.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428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Положение направлено на обеспечение единых подходов в организ</w:t>
      </w:r>
      <w:r w:rsidRPr="0057058B">
        <w:rPr>
          <w:rStyle w:val="10"/>
          <w:rFonts w:ascii="Liberation Serif" w:hAnsi="Liberation Serif" w:cs="Liberation Serif"/>
          <w:color w:val="000000"/>
          <w:szCs w:val="28"/>
        </w:rPr>
        <w:t>а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ции воспитания и социализации обучающихся.</w:t>
      </w:r>
    </w:p>
    <w:p w:rsidR="00687658" w:rsidRPr="0057058B" w:rsidRDefault="00687658" w:rsidP="00687658">
      <w:pPr>
        <w:pStyle w:val="a9"/>
        <w:widowControl w:val="0"/>
        <w:numPr>
          <w:ilvl w:val="0"/>
          <w:numId w:val="2"/>
        </w:numPr>
        <w:tabs>
          <w:tab w:val="left" w:pos="996"/>
        </w:tabs>
        <w:ind w:firstLine="700"/>
        <w:rPr>
          <w:rStyle w:val="10"/>
          <w:rFonts w:ascii="Liberation Serif" w:hAnsi="Liberation Serif" w:cs="Liberation Serif"/>
          <w:color w:val="000000"/>
          <w:szCs w:val="28"/>
        </w:rPr>
      </w:pPr>
      <w:r w:rsidRPr="0057058B">
        <w:rPr>
          <w:rStyle w:val="10"/>
          <w:rFonts w:ascii="Liberation Serif" w:hAnsi="Liberation Serif" w:cs="Liberation Serif"/>
          <w:color w:val="000000"/>
          <w:szCs w:val="28"/>
        </w:rPr>
        <w:t>Цель и задачи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организации системы воспитан</w:t>
      </w:r>
      <w:r w:rsidR="005C7011">
        <w:rPr>
          <w:rStyle w:val="10"/>
          <w:rFonts w:ascii="Liberation Serif" w:hAnsi="Liberation Serif" w:cs="Liberation Serif"/>
          <w:color w:val="000000"/>
          <w:szCs w:val="28"/>
        </w:rPr>
        <w:t xml:space="preserve">ия и социализации </w:t>
      </w:r>
      <w:proofErr w:type="gramStart"/>
      <w:r w:rsidR="005C7011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="005C7011">
        <w:rPr>
          <w:rStyle w:val="10"/>
          <w:rFonts w:ascii="Liberation Serif" w:hAnsi="Liberation Serif" w:cs="Liberation Serif"/>
          <w:color w:val="000000"/>
          <w:szCs w:val="28"/>
        </w:rPr>
        <w:t xml:space="preserve"> </w:t>
      </w:r>
    </w:p>
    <w:p w:rsidR="00687658" w:rsidRPr="003D433B" w:rsidRDefault="00687658" w:rsidP="005C7011">
      <w:pPr>
        <w:pStyle w:val="a9"/>
        <w:widowControl w:val="0"/>
        <w:tabs>
          <w:tab w:val="left" w:pos="1431"/>
        </w:tabs>
        <w:ind w:firstLine="700"/>
        <w:jc w:val="left"/>
        <w:rPr>
          <w:rFonts w:ascii="Liberation Serif" w:hAnsi="Liberation Serif" w:cs="Liberation Serif"/>
          <w:szCs w:val="28"/>
        </w:rPr>
      </w:pP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Цель: </w:t>
      </w:r>
      <w:r w:rsidRPr="00923403">
        <w:rPr>
          <w:rStyle w:val="10"/>
          <w:rFonts w:ascii="Liberation Serif" w:hAnsi="Liberation Serif" w:cs="Liberation Serif"/>
          <w:color w:val="000000"/>
          <w:szCs w:val="28"/>
        </w:rPr>
        <w:t>обеспечение единых подходов к организации воспитательного пространства, воспитания и социализации обучающихся, основанного на взаимодействии образовательных организаций различного уровня, участников образовательных отношений, общественных организаций и социальных партнеров</w:t>
      </w:r>
      <w:r>
        <w:rPr>
          <w:rStyle w:val="10"/>
          <w:rFonts w:ascii="Liberation Serif" w:hAnsi="Liberation Serif" w:cs="Liberation Serif"/>
          <w:color w:val="000000"/>
          <w:szCs w:val="28"/>
        </w:rPr>
        <w:t>.</w:t>
      </w:r>
      <w:proofErr w:type="gramEnd"/>
    </w:p>
    <w:p w:rsidR="00687658" w:rsidRPr="003D433B" w:rsidRDefault="00687658" w:rsidP="00687658">
      <w:pPr>
        <w:pStyle w:val="a9"/>
        <w:ind w:firstLine="700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Задачи: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3"/>
        </w:numPr>
        <w:ind w:left="0" w:firstLine="0"/>
        <w:rPr>
          <w:rStyle w:val="10"/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обеспечение организационно-содержательных условий для консолидации усилий по воспитанию подрастающего поколения на основе общих параметров государственно-общественной системы воспитания;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3"/>
        </w:numPr>
        <w:ind w:left="0" w:firstLine="0"/>
        <w:rPr>
          <w:rStyle w:val="10"/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системное обеспечение процессов воспитания и социализации по ключевым направлениям в соответствии с потребностями общества, обучающихся и их родителей, социально-экономического развития;</w:t>
      </w:r>
    </w:p>
    <w:p w:rsidR="00687658" w:rsidRPr="002D4A4B" w:rsidRDefault="00687658" w:rsidP="00687658">
      <w:pPr>
        <w:pStyle w:val="a9"/>
        <w:widowControl w:val="0"/>
        <w:numPr>
          <w:ilvl w:val="0"/>
          <w:numId w:val="3"/>
        </w:numPr>
        <w:ind w:left="0" w:firstLine="0"/>
        <w:rPr>
          <w:rStyle w:val="10"/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формирование и развитие социокультурной инфраструктуры для воспитания и социализации обучающихся с использованием воспитательных возможностей образовательных, культурных, спортивных, научных, </w:t>
      </w:r>
      <w:r w:rsidRPr="002D4A4B">
        <w:rPr>
          <w:rStyle w:val="10"/>
          <w:rFonts w:ascii="Liberation Serif" w:hAnsi="Liberation Serif" w:cs="Liberation Serif"/>
          <w:szCs w:val="28"/>
        </w:rPr>
        <w:t>экскурсионно-туристических и других организаций;</w:t>
      </w:r>
    </w:p>
    <w:p w:rsidR="00687658" w:rsidRPr="002D4A4B" w:rsidRDefault="00687658" w:rsidP="00687658">
      <w:pPr>
        <w:pStyle w:val="a9"/>
        <w:widowControl w:val="0"/>
        <w:numPr>
          <w:ilvl w:val="0"/>
          <w:numId w:val="3"/>
        </w:numPr>
        <w:ind w:left="0" w:firstLine="0"/>
        <w:rPr>
          <w:rStyle w:val="10"/>
          <w:rFonts w:ascii="Liberation Serif" w:hAnsi="Liberation Serif" w:cs="Liberation Serif"/>
          <w:szCs w:val="28"/>
        </w:rPr>
      </w:pPr>
      <w:r w:rsidRPr="002D4A4B">
        <w:rPr>
          <w:rStyle w:val="10"/>
          <w:rFonts w:ascii="Liberation Serif" w:hAnsi="Liberation Serif" w:cs="Liberation Serif"/>
          <w:szCs w:val="28"/>
        </w:rPr>
        <w:t>обеспечение кадровых условий воспитания и социализации;</w:t>
      </w:r>
    </w:p>
    <w:p w:rsidR="00687658" w:rsidRPr="002D4A4B" w:rsidRDefault="00687658" w:rsidP="00687658">
      <w:pPr>
        <w:pStyle w:val="a9"/>
        <w:widowControl w:val="0"/>
        <w:numPr>
          <w:ilvl w:val="0"/>
          <w:numId w:val="3"/>
        </w:numPr>
        <w:ind w:left="0" w:firstLine="0"/>
        <w:rPr>
          <w:rStyle w:val="10"/>
          <w:rFonts w:ascii="Liberation Serif" w:hAnsi="Liberation Serif" w:cs="Liberation Serif"/>
          <w:szCs w:val="28"/>
        </w:rPr>
      </w:pPr>
      <w:r w:rsidRPr="002D4A4B">
        <w:rPr>
          <w:rStyle w:val="10"/>
          <w:rFonts w:ascii="Liberation Serif" w:hAnsi="Liberation Serif" w:cs="Liberation Serif"/>
          <w:szCs w:val="28"/>
        </w:rPr>
        <w:t>внедрение современных педагогических форм, средств, технологий воспитания и социализации с учетом потребностей региона и возможностей системы образования.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726"/>
        </w:tabs>
        <w:spacing w:line="324" w:lineRule="exact"/>
        <w:ind w:left="20" w:right="20" w:firstLine="689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Принципы и подходы к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: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системности и </w:t>
      </w:r>
      <w:proofErr w:type="spell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технологизации</w:t>
      </w:r>
      <w:proofErr w:type="spell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воспитательной деятельности;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преемственности и непрерывности воспитатель</w:t>
      </w:r>
      <w:r>
        <w:rPr>
          <w:rStyle w:val="10"/>
          <w:rFonts w:ascii="Liberation Serif" w:hAnsi="Liberation Serif" w:cs="Liberation Serif"/>
          <w:color w:val="000000"/>
          <w:szCs w:val="28"/>
        </w:rPr>
        <w:t>ной работы в общеобразовательной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организаци</w:t>
      </w:r>
      <w:r>
        <w:rPr>
          <w:rStyle w:val="10"/>
          <w:rFonts w:ascii="Liberation Serif" w:hAnsi="Liberation Serif" w:cs="Liberation Serif"/>
          <w:color w:val="000000"/>
          <w:szCs w:val="28"/>
        </w:rPr>
        <w:t>и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использования воспитательного потенциала образовательной среды образовательной организации;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индивидуализации и дифференциации в обеспечении </w:t>
      </w:r>
      <w:proofErr w:type="spell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психолого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softHyphen/>
        <w:t>педагогического</w:t>
      </w:r>
      <w:proofErr w:type="spell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сопровождения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231CD6" w:rsidRDefault="00687658" w:rsidP="00231CD6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социального взаимодействия и партнерства.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2"/>
        </w:numPr>
        <w:tabs>
          <w:tab w:val="left" w:pos="1150"/>
        </w:tabs>
        <w:ind w:firstLine="697"/>
        <w:rPr>
          <w:rFonts w:ascii="Liberation Serif" w:hAnsi="Liberation Serif" w:cs="Liberation Serif"/>
          <w:szCs w:val="28"/>
        </w:rPr>
      </w:pPr>
      <w:r w:rsidRPr="0057058B">
        <w:rPr>
          <w:rStyle w:val="10"/>
          <w:rFonts w:ascii="Liberation Serif" w:hAnsi="Liberation Serif" w:cs="Liberation Serif"/>
          <w:color w:val="000000"/>
          <w:szCs w:val="28"/>
        </w:rPr>
        <w:t>Напра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вления деятельности, структура и функции организаций в системе организации воспитания и социализации обучающихся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280"/>
        </w:tabs>
        <w:ind w:firstLine="697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Основными направлениями деятельности в системе организации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являются: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нормативно-правовое обеспечение деятельности по воспитанию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осуществление организационно-управленческих мероприятий по организации межведомственного взаимодействия по выявлению и использованию 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lastRenderedPageBreak/>
        <w:t>инфраструктуры системы воспитания и социализации обучающихся;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программно-методическое обеспечение деятельности по воспитанию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кадровое обеспечение деятельности по воспитанию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реализация программ и проектов по воспитанию и социализации обучающихся;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мониторинг результатов деятельности по воспитанию и социализации обучающихся.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251"/>
        </w:tabs>
        <w:spacing w:line="320" w:lineRule="exact"/>
        <w:ind w:left="20" w:right="20" w:firstLine="700"/>
        <w:rPr>
          <w:rFonts w:ascii="Liberation Serif" w:hAnsi="Liberation Serif" w:cs="Liberation Serif"/>
          <w:szCs w:val="28"/>
        </w:rPr>
      </w:pPr>
      <w:r w:rsidRPr="005C7011">
        <w:rPr>
          <w:rStyle w:val="10"/>
          <w:rFonts w:ascii="Liberation Serif" w:hAnsi="Liberation Serif" w:cs="Liberation Serif"/>
          <w:color w:val="000000"/>
          <w:szCs w:val="28"/>
        </w:rPr>
        <w:t xml:space="preserve">К функциям </w:t>
      </w:r>
      <w:r w:rsidR="005079D8" w:rsidRPr="005C7011">
        <w:rPr>
          <w:rStyle w:val="10"/>
          <w:rFonts w:ascii="Liberation Serif" w:hAnsi="Liberation Serif" w:cs="Liberation Serif"/>
          <w:color w:val="000000"/>
          <w:szCs w:val="28"/>
        </w:rPr>
        <w:t xml:space="preserve">МАОУ НТГО </w:t>
      </w:r>
      <w:r w:rsidR="00FD38DD">
        <w:rPr>
          <w:rStyle w:val="10"/>
          <w:rFonts w:ascii="Liberation Serif" w:hAnsi="Liberation Serif" w:cs="Liberation Serif"/>
          <w:color w:val="000000"/>
          <w:szCs w:val="28"/>
        </w:rPr>
        <w:t>«</w:t>
      </w:r>
      <w:r w:rsidR="005079D8" w:rsidRPr="005C7011">
        <w:rPr>
          <w:rStyle w:val="10"/>
          <w:rFonts w:ascii="Liberation Serif" w:hAnsi="Liberation Serif" w:cs="Liberation Serif"/>
          <w:color w:val="000000"/>
          <w:szCs w:val="28"/>
        </w:rPr>
        <w:t>СОШ №</w:t>
      </w:r>
      <w:r w:rsidR="00FD38DD">
        <w:rPr>
          <w:rStyle w:val="10"/>
          <w:rFonts w:ascii="Liberation Serif" w:hAnsi="Liberation Serif" w:cs="Liberation Serif"/>
          <w:color w:val="000000"/>
          <w:szCs w:val="28"/>
        </w:rPr>
        <w:t>2»</w:t>
      </w:r>
      <w:r w:rsidR="005079D8">
        <w:rPr>
          <w:rStyle w:val="10"/>
          <w:rFonts w:ascii="Liberation Serif" w:hAnsi="Liberation Serif" w:cs="Liberation Serif"/>
          <w:color w:val="000000"/>
          <w:szCs w:val="28"/>
        </w:rPr>
        <w:t xml:space="preserve"> 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в организации системы воспитания и социализации относится:</w:t>
      </w:r>
    </w:p>
    <w:p w:rsidR="00687658" w:rsidRPr="00672683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szCs w:val="28"/>
        </w:rPr>
      </w:pPr>
      <w:r w:rsidRPr="00672683">
        <w:rPr>
          <w:rStyle w:val="10"/>
          <w:rFonts w:ascii="Liberation Serif" w:hAnsi="Liberation Serif" w:cs="Liberation Serif"/>
          <w:szCs w:val="28"/>
        </w:rPr>
        <w:t xml:space="preserve">разработка и реализация программ воспитания и </w:t>
      </w:r>
      <w:proofErr w:type="gramStart"/>
      <w:r w:rsidRPr="00672683">
        <w:rPr>
          <w:rStyle w:val="10"/>
          <w:rFonts w:ascii="Liberation Serif" w:hAnsi="Liberation Serif" w:cs="Liberation Serif"/>
          <w:szCs w:val="28"/>
        </w:rPr>
        <w:t>социализации</w:t>
      </w:r>
      <w:proofErr w:type="gramEnd"/>
      <w:r w:rsidRPr="00672683">
        <w:rPr>
          <w:rStyle w:val="10"/>
          <w:rFonts w:ascii="Liberation Serif" w:hAnsi="Liberation Serif" w:cs="Liberation Serif"/>
          <w:szCs w:val="28"/>
        </w:rPr>
        <w:t xml:space="preserve"> обучающихся в пределах образовательных программ, реализующихся на основании лицензии на осуществление образовательной деятельности по соответствующему виду образовани</w:t>
      </w:r>
      <w:r w:rsidR="005079D8">
        <w:rPr>
          <w:rStyle w:val="10"/>
          <w:rFonts w:ascii="Liberation Serif" w:hAnsi="Liberation Serif" w:cs="Liberation Serif"/>
          <w:szCs w:val="28"/>
        </w:rPr>
        <w:t xml:space="preserve">я, по уровню образования, по </w:t>
      </w:r>
      <w:r w:rsidRPr="00672683">
        <w:rPr>
          <w:rStyle w:val="10"/>
          <w:rFonts w:ascii="Liberation Serif" w:hAnsi="Liberation Serif" w:cs="Liberation Serif"/>
          <w:szCs w:val="28"/>
        </w:rPr>
        <w:t>виду дополнительного образования;</w:t>
      </w:r>
    </w:p>
    <w:p w:rsidR="00687658" w:rsidRPr="00672683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szCs w:val="28"/>
        </w:rPr>
      </w:pPr>
      <w:r w:rsidRPr="00672683">
        <w:rPr>
          <w:rStyle w:val="10"/>
          <w:rFonts w:ascii="Liberation Serif" w:hAnsi="Liberation Serif" w:cs="Liberation Serif"/>
          <w:szCs w:val="28"/>
        </w:rPr>
        <w:t xml:space="preserve">обеспечение комплекса условий для реализации программ воспитания и </w:t>
      </w:r>
      <w:proofErr w:type="gramStart"/>
      <w:r w:rsidRPr="00672683">
        <w:rPr>
          <w:rStyle w:val="10"/>
          <w:rFonts w:ascii="Liberation Serif" w:hAnsi="Liberation Serif" w:cs="Liberation Serif"/>
          <w:szCs w:val="28"/>
        </w:rPr>
        <w:t>социализации</w:t>
      </w:r>
      <w:proofErr w:type="gramEnd"/>
      <w:r w:rsidRPr="00672683">
        <w:rPr>
          <w:rStyle w:val="10"/>
          <w:rFonts w:ascii="Liberation Serif" w:hAnsi="Liberation Serif" w:cs="Liberation Serif"/>
          <w:szCs w:val="28"/>
        </w:rPr>
        <w:t xml:space="preserve"> обучающихся в пределах образовательных программ, реализующихся на основании лицензии на осуществление образовательной деятельности по соответствующему виду образовани</w:t>
      </w:r>
      <w:r w:rsidR="005079D8">
        <w:rPr>
          <w:rStyle w:val="10"/>
          <w:rFonts w:ascii="Liberation Serif" w:hAnsi="Liberation Serif" w:cs="Liberation Serif"/>
          <w:szCs w:val="28"/>
        </w:rPr>
        <w:t xml:space="preserve">я, по уровню образования, по </w:t>
      </w:r>
      <w:r w:rsidRPr="00672683">
        <w:rPr>
          <w:rStyle w:val="10"/>
          <w:rFonts w:ascii="Liberation Serif" w:hAnsi="Liberation Serif" w:cs="Liberation Serif"/>
          <w:szCs w:val="28"/>
        </w:rPr>
        <w:t>виду дополнительного образования (инфраструктурных, информационных, материально-технических, кадровых);</w:t>
      </w:r>
    </w:p>
    <w:p w:rsidR="00687658" w:rsidRPr="00672683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szCs w:val="28"/>
        </w:rPr>
      </w:pPr>
      <w:r w:rsidRPr="00672683">
        <w:rPr>
          <w:rStyle w:val="10"/>
          <w:rFonts w:ascii="Liberation Serif" w:hAnsi="Liberation Serif" w:cs="Liberation Serif"/>
          <w:szCs w:val="28"/>
        </w:rPr>
        <w:t xml:space="preserve">разработка и реализация </w:t>
      </w:r>
      <w:proofErr w:type="gramStart"/>
      <w:r w:rsidRPr="00672683">
        <w:rPr>
          <w:rStyle w:val="10"/>
          <w:rFonts w:ascii="Liberation Serif" w:hAnsi="Liberation Serif" w:cs="Liberation Serif"/>
          <w:szCs w:val="28"/>
        </w:rPr>
        <w:t>программ мониторинга состояния системы воспитания</w:t>
      </w:r>
      <w:proofErr w:type="gramEnd"/>
      <w:r w:rsidRPr="00672683">
        <w:rPr>
          <w:rStyle w:val="10"/>
          <w:rFonts w:ascii="Liberation Serif" w:hAnsi="Liberation Serif" w:cs="Liberation Serif"/>
          <w:szCs w:val="28"/>
        </w:rPr>
        <w:t xml:space="preserve"> и социализации обуча</w:t>
      </w:r>
      <w:r>
        <w:rPr>
          <w:rStyle w:val="10"/>
          <w:rFonts w:ascii="Liberation Serif" w:hAnsi="Liberation Serif" w:cs="Liberation Serif"/>
          <w:szCs w:val="28"/>
        </w:rPr>
        <w:t>ю</w:t>
      </w:r>
      <w:r w:rsidRPr="00672683">
        <w:rPr>
          <w:rStyle w:val="10"/>
          <w:rFonts w:ascii="Liberation Serif" w:hAnsi="Liberation Serif" w:cs="Liberation Serif"/>
          <w:szCs w:val="28"/>
        </w:rPr>
        <w:t>щихся и ее результатов в общеобразовательных организациях;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672683">
        <w:rPr>
          <w:rStyle w:val="10"/>
          <w:rFonts w:ascii="Liberation Serif" w:hAnsi="Liberation Serif" w:cs="Liberation Serif"/>
          <w:szCs w:val="28"/>
        </w:rPr>
        <w:t>вовлечение всех участников образовательных отношений в разработку и реализацию программ и планов по воспитанию и социализации обучающихся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участие в реализации планов межведомственного взаимодействия по вопросам воспитания 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социализации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обучающихся в рамках своих компетенций.</w:t>
      </w:r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287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Объектом системы организации воспитания выступает личность обучающегося, коллектив обучающихся, коллектив педагогических работников; именно на них в конечном итоге ориентированы целенаправленные усилия.</w:t>
      </w:r>
    </w:p>
    <w:p w:rsidR="00687658" w:rsidRPr="003D433B" w:rsidRDefault="00687658" w:rsidP="00687658">
      <w:pPr>
        <w:pStyle w:val="a9"/>
        <w:widowControl w:val="0"/>
        <w:numPr>
          <w:ilvl w:val="0"/>
          <w:numId w:val="2"/>
        </w:numPr>
        <w:tabs>
          <w:tab w:val="left" w:pos="1147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Механизмы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</w:p>
    <w:p w:rsidR="00687658" w:rsidRPr="003D433B" w:rsidRDefault="00687658" w:rsidP="00687658">
      <w:pPr>
        <w:pStyle w:val="a9"/>
        <w:widowControl w:val="0"/>
        <w:numPr>
          <w:ilvl w:val="1"/>
          <w:numId w:val="2"/>
        </w:numPr>
        <w:tabs>
          <w:tab w:val="left" w:pos="1410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Основными механизмами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являются:</w:t>
      </w:r>
    </w:p>
    <w:p w:rsidR="00687658" w:rsidRPr="005C7011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стратегическое и тактическое планирование воспитательной работы</w:t>
      </w:r>
      <w:r>
        <w:rPr>
          <w:rStyle w:val="10"/>
          <w:rFonts w:ascii="Liberation Serif" w:hAnsi="Liberation Serif" w:cs="Liberation Serif"/>
          <w:color w:val="000000"/>
          <w:szCs w:val="28"/>
        </w:rPr>
        <w:t xml:space="preserve"> на уровне </w:t>
      </w:r>
      <w:r w:rsidR="005079D8" w:rsidRPr="005C7011">
        <w:rPr>
          <w:rStyle w:val="10"/>
          <w:rFonts w:ascii="Liberation Serif" w:hAnsi="Liberation Serif" w:cs="Liberation Serif"/>
          <w:color w:val="000000"/>
          <w:szCs w:val="28"/>
        </w:rPr>
        <w:t xml:space="preserve">МАОУ НТГО </w:t>
      </w:r>
      <w:r w:rsidR="00316753">
        <w:rPr>
          <w:rStyle w:val="10"/>
          <w:rFonts w:ascii="Liberation Serif" w:hAnsi="Liberation Serif" w:cs="Liberation Serif"/>
          <w:color w:val="000000"/>
          <w:szCs w:val="28"/>
        </w:rPr>
        <w:t>«</w:t>
      </w:r>
      <w:r w:rsidR="005079D8" w:rsidRPr="005C7011">
        <w:rPr>
          <w:rStyle w:val="10"/>
          <w:rFonts w:ascii="Liberation Serif" w:hAnsi="Liberation Serif" w:cs="Liberation Serif"/>
          <w:color w:val="000000"/>
          <w:szCs w:val="28"/>
        </w:rPr>
        <w:t>СОШ №</w:t>
      </w:r>
      <w:r w:rsidR="00316753">
        <w:rPr>
          <w:rStyle w:val="10"/>
          <w:rFonts w:ascii="Liberation Serif" w:hAnsi="Liberation Serif" w:cs="Liberation Serif"/>
          <w:color w:val="000000"/>
          <w:szCs w:val="28"/>
        </w:rPr>
        <w:t>2»</w:t>
      </w:r>
      <w:r w:rsidRPr="005C7011">
        <w:rPr>
          <w:rStyle w:val="10"/>
          <w:rFonts w:ascii="Liberation Serif" w:hAnsi="Liberation Serif" w:cs="Liberation Serif"/>
          <w:color w:val="000000"/>
          <w:szCs w:val="28"/>
        </w:rPr>
        <w:t>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мониторинг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(в соответствии с Положением о мониторинге);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jc w:val="left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анализ мониторинга организации системы воспитания и социализации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обучающихся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(в соответствии с показателями и критериями мониторинга)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координация и консолидация в принятии управленских решений;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организация непрерывного профессионального развития педагогических и руководящих работников по вопросам воспитания и социализации обучающихся;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информационно-методическая поддержка деятельности субъектов системы организации системы воспитания и </w:t>
      </w:r>
      <w:proofErr w:type="gramStart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социализации</w:t>
      </w:r>
      <w:proofErr w:type="gramEnd"/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 xml:space="preserve"> обучающихся на базе консультационных центров, пунктов, муниципальных методических служб (на базе </w:t>
      </w: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lastRenderedPageBreak/>
        <w:t xml:space="preserve">портала Региональной сетевой методической службы Педсовет </w:t>
      </w:r>
      <w:r w:rsidRPr="00434F77">
        <w:rPr>
          <w:rStyle w:val="10"/>
          <w:rFonts w:ascii="Liberation Serif" w:hAnsi="Liberation Serif" w:cs="Liberation Serif"/>
          <w:szCs w:val="28"/>
        </w:rPr>
        <w:t>66);</w:t>
      </w:r>
    </w:p>
    <w:p w:rsidR="00687658" w:rsidRPr="00434F77" w:rsidRDefault="00687658" w:rsidP="00687658">
      <w:pPr>
        <w:pStyle w:val="a9"/>
        <w:widowControl w:val="0"/>
        <w:numPr>
          <w:ilvl w:val="0"/>
          <w:numId w:val="4"/>
        </w:numPr>
        <w:tabs>
          <w:tab w:val="left" w:pos="567"/>
        </w:tabs>
        <w:ind w:left="0" w:firstLine="66"/>
        <w:rPr>
          <w:rStyle w:val="10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0"/>
          <w:rFonts w:ascii="Liberation Serif" w:hAnsi="Liberation Serif" w:cs="Liberation Serif"/>
          <w:color w:val="000000"/>
          <w:szCs w:val="28"/>
        </w:rPr>
        <w:t>выявление и продвижение эффективных управленческих и педагогических практик, механизмов конкурсного движения.</w:t>
      </w:r>
    </w:p>
    <w:p w:rsidR="00252380" w:rsidRDefault="00252380" w:rsidP="002523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80" w:rsidRDefault="00252380" w:rsidP="002523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80" w:rsidRDefault="00252380" w:rsidP="002523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80" w:rsidRDefault="00252380" w:rsidP="002523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80" w:rsidRDefault="00252380" w:rsidP="002523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049" w:rsidRDefault="00D15049">
      <w:r>
        <w:br w:type="page"/>
      </w:r>
    </w:p>
    <w:p w:rsidR="00061B6F" w:rsidRDefault="00061B6F" w:rsidP="00061B6F">
      <w:pPr>
        <w:spacing w:after="0"/>
        <w:jc w:val="right"/>
        <w:rPr>
          <w:rFonts w:ascii="Times New Roman" w:hAnsi="Times New Roman" w:cs="Times New Roman"/>
        </w:rPr>
      </w:pPr>
      <w:r w:rsidRPr="0077077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2 </w:t>
      </w:r>
    </w:p>
    <w:p w:rsidR="00061B6F" w:rsidRPr="00770778" w:rsidRDefault="00061B6F" w:rsidP="00061B6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14.01.2022 № 12</w:t>
      </w:r>
    </w:p>
    <w:p w:rsidR="00D15049" w:rsidRPr="00D15049" w:rsidRDefault="00D15049" w:rsidP="00D150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049">
        <w:rPr>
          <w:rFonts w:ascii="Times New Roman" w:hAnsi="Times New Roman" w:cs="Times New Roman"/>
          <w:b/>
          <w:i/>
          <w:sz w:val="28"/>
          <w:szCs w:val="28"/>
        </w:rPr>
        <w:t xml:space="preserve">План мероприятий («дорожная карта») </w:t>
      </w:r>
      <w:r w:rsidRPr="00D150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организации системы воспитания и социализации обучающихся</w:t>
      </w:r>
      <w:r w:rsidRPr="00D150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016F">
        <w:rPr>
          <w:rFonts w:ascii="Times New Roman" w:hAnsi="Times New Roman" w:cs="Times New Roman"/>
          <w:b/>
          <w:i/>
          <w:sz w:val="28"/>
          <w:szCs w:val="28"/>
        </w:rPr>
        <w:t xml:space="preserve">на 2021-2025 </w:t>
      </w:r>
      <w:proofErr w:type="spellStart"/>
      <w:proofErr w:type="gramStart"/>
      <w:r w:rsidRPr="009B016F">
        <w:rPr>
          <w:rFonts w:ascii="Times New Roman" w:hAnsi="Times New Roman" w:cs="Times New Roman"/>
          <w:b/>
          <w:i/>
          <w:sz w:val="28"/>
          <w:szCs w:val="28"/>
        </w:rPr>
        <w:t>гг</w:t>
      </w:r>
      <w:proofErr w:type="spellEnd"/>
      <w:proofErr w:type="gramEnd"/>
    </w:p>
    <w:tbl>
      <w:tblPr>
        <w:tblStyle w:val="a4"/>
        <w:tblW w:w="9972" w:type="dxa"/>
        <w:tblLayout w:type="fixed"/>
        <w:tblLook w:val="04A0" w:firstRow="1" w:lastRow="0" w:firstColumn="1" w:lastColumn="0" w:noHBand="0" w:noVBand="1"/>
      </w:tblPr>
      <w:tblGrid>
        <w:gridCol w:w="687"/>
        <w:gridCol w:w="5658"/>
        <w:gridCol w:w="1843"/>
        <w:gridCol w:w="1784"/>
      </w:tblGrid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1784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Наличие мер поддержки детского самоуправления в образовательной организации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9B016F">
              <w:rPr>
                <w:rStyle w:val="10"/>
                <w:sz w:val="28"/>
                <w:szCs w:val="28"/>
              </w:rPr>
              <w:t>локального нормативного акта, регламентирующего деятельность органа ученического самоуправления (конкретные полномочия и сферы ответственности указанного органа в рамках воспитательной деятельности)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784" w:type="dxa"/>
          </w:tcPr>
          <w:p w:rsidR="00D150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r w:rsidR="009E48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организованных ученическим самоуправлением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B3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Заместитель директора по У</w:t>
            </w:r>
            <w:r w:rsidR="00A7506C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Р,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Классные руководители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658" w:type="dxa"/>
          </w:tcPr>
          <w:p w:rsidR="00D15049" w:rsidRPr="009B016F" w:rsidRDefault="00B31E49" w:rsidP="00897423">
            <w:pPr>
              <w:pStyle w:val="a9"/>
              <w:spacing w:line="298" w:lineRule="exact"/>
              <w:rPr>
                <w:b/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>Участие в</w:t>
            </w:r>
            <w:r w:rsidR="00D15049" w:rsidRPr="009B016F">
              <w:rPr>
                <w:rStyle w:val="ad"/>
                <w:color w:val="000000"/>
                <w:sz w:val="28"/>
                <w:szCs w:val="28"/>
              </w:rPr>
              <w:t xml:space="preserve"> муниципально</w:t>
            </w:r>
            <w:r>
              <w:rPr>
                <w:rStyle w:val="ad"/>
                <w:color w:val="000000"/>
                <w:sz w:val="28"/>
                <w:szCs w:val="28"/>
              </w:rPr>
              <w:t>м</w:t>
            </w:r>
            <w:r w:rsidR="00D15049" w:rsidRPr="009B016F">
              <w:rPr>
                <w:rStyle w:val="ad"/>
                <w:color w:val="000000"/>
                <w:sz w:val="28"/>
                <w:szCs w:val="28"/>
              </w:rPr>
              <w:t xml:space="preserve"> этап</w:t>
            </w:r>
            <w:r>
              <w:rPr>
                <w:rStyle w:val="ad"/>
                <w:color w:val="000000"/>
                <w:sz w:val="28"/>
                <w:szCs w:val="28"/>
              </w:rPr>
              <w:t>е</w:t>
            </w:r>
            <w:r w:rsidR="00D15049" w:rsidRPr="009B016F">
              <w:rPr>
                <w:rStyle w:val="ad"/>
                <w:color w:val="000000"/>
                <w:sz w:val="28"/>
                <w:szCs w:val="28"/>
              </w:rPr>
              <w:t xml:space="preserve"> Всероссийского конкурса лидеров и руководителей детских и молодежных общественных объединений «Лидер XXI века», направленного на выявление, развитие и поддержку лидеров и руководителей</w:t>
            </w:r>
          </w:p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детских и молодежных общественных объединений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B3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Р 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58" w:type="dxa"/>
          </w:tcPr>
          <w:p w:rsidR="00D15049" w:rsidRPr="009B016F" w:rsidRDefault="00B31E49" w:rsidP="00B3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bCs/>
                <w:color w:val="000000"/>
                <w:sz w:val="28"/>
                <w:szCs w:val="28"/>
              </w:rPr>
              <w:t>Участие в</w:t>
            </w:r>
            <w:r w:rsidR="00D15049"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муниципально</w:t>
            </w:r>
            <w:r>
              <w:rPr>
                <w:rStyle w:val="ad"/>
                <w:bCs/>
                <w:color w:val="000000"/>
                <w:sz w:val="28"/>
                <w:szCs w:val="28"/>
              </w:rPr>
              <w:t>м</w:t>
            </w:r>
            <w:r w:rsidR="00D15049"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этап</w:t>
            </w:r>
            <w:r>
              <w:rPr>
                <w:rStyle w:val="ad"/>
                <w:bCs/>
                <w:color w:val="000000"/>
                <w:sz w:val="28"/>
                <w:szCs w:val="28"/>
              </w:rPr>
              <w:t>е</w:t>
            </w:r>
            <w:r w:rsidR="00D15049"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Всероссийского конкурса «Ученическое самоуправление», направленного на развитие и поддержку ученического самоуправления в образовательном пространстве города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B3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Проведение мероприятий, направленных на повышение уровня мотивации обучающихся к участию в волонтерской деятельности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pStyle w:val="a9"/>
              <w:contextualSpacing/>
              <w:rPr>
                <w:rStyle w:val="10"/>
                <w:b/>
                <w:color w:val="000000"/>
                <w:sz w:val="28"/>
                <w:szCs w:val="28"/>
              </w:rPr>
            </w:pPr>
            <w:r w:rsidRPr="009B016F">
              <w:rPr>
                <w:rStyle w:val="10"/>
                <w:color w:val="000000"/>
                <w:sz w:val="28"/>
                <w:szCs w:val="28"/>
              </w:rPr>
              <w:t xml:space="preserve">Участие ОО в областной акции </w:t>
            </w:r>
          </w:p>
          <w:p w:rsidR="00D15049" w:rsidRPr="009B016F" w:rsidRDefault="00D15049" w:rsidP="00897423">
            <w:pPr>
              <w:pStyle w:val="a9"/>
              <w:contextualSpacing/>
              <w:rPr>
                <w:b/>
                <w:szCs w:val="28"/>
              </w:rPr>
            </w:pPr>
            <w:r w:rsidRPr="009B016F">
              <w:rPr>
                <w:rStyle w:val="10"/>
                <w:color w:val="000000"/>
                <w:sz w:val="28"/>
                <w:szCs w:val="28"/>
              </w:rPr>
              <w:t>«10 000 добрых дел в один день»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Участие ОО в общероссийской добровольческой акции «Весенняя Неделя Добра»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B3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, классные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руководители</w:t>
            </w:r>
          </w:p>
        </w:tc>
      </w:tr>
      <w:tr w:rsidR="00B31E49" w:rsidRPr="009B016F" w:rsidTr="00897423">
        <w:tc>
          <w:tcPr>
            <w:tcW w:w="687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658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Участие ОО в мероприятиях, приуроченных ко Дню добровольца (волонтера)</w:t>
            </w:r>
          </w:p>
        </w:tc>
        <w:tc>
          <w:tcPr>
            <w:tcW w:w="1843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B31E49" w:rsidRPr="009B016F" w:rsidRDefault="00B31E4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</w:t>
            </w:r>
          </w:p>
        </w:tc>
      </w:tr>
      <w:tr w:rsidR="00B31E49" w:rsidRPr="009B016F" w:rsidTr="00897423">
        <w:tc>
          <w:tcPr>
            <w:tcW w:w="687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58" w:type="dxa"/>
          </w:tcPr>
          <w:p w:rsidR="00B31E49" w:rsidRPr="009B016F" w:rsidRDefault="00B31E49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Участие ОО во Всероссийском конкурсе «Добро не уходит на каникулы», направленного создание эффективной системы развития добровольчества (</w:t>
            </w:r>
            <w:proofErr w:type="spell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) в ОУ, повышение уровня мотивации обучающихся и педагогов общеобразовательных организаций к участию в добровольческой (волонтерской) деятельности</w:t>
            </w:r>
          </w:p>
        </w:tc>
        <w:tc>
          <w:tcPr>
            <w:tcW w:w="1843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B31E49" w:rsidRPr="009B016F" w:rsidRDefault="00B31E4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Принятие мер, направленных на профилактику безопасного поведения детей в сети «Интернет»</w:t>
            </w:r>
          </w:p>
        </w:tc>
      </w:tr>
      <w:tr w:rsidR="00B31E49" w:rsidRPr="009B016F" w:rsidTr="00897423">
        <w:tc>
          <w:tcPr>
            <w:tcW w:w="687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58" w:type="dxa"/>
          </w:tcPr>
          <w:p w:rsidR="00B31E49" w:rsidRPr="009B016F" w:rsidRDefault="00B31E49" w:rsidP="00897423">
            <w:pPr>
              <w:pStyle w:val="a9"/>
              <w:spacing w:line="298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 xml:space="preserve">Организация и проведение Единого урока по безопасности в сети Интернет на платформе </w:t>
            </w:r>
            <w:r w:rsidRPr="009B016F">
              <w:rPr>
                <w:rStyle w:val="11"/>
                <w:color w:val="000000"/>
                <w:sz w:val="28"/>
                <w:szCs w:val="28"/>
              </w:rPr>
              <w:t>http://единыйурок</w:t>
            </w:r>
            <w:proofErr w:type="gramStart"/>
            <w:r w:rsidRPr="009B016F">
              <w:rPr>
                <w:rStyle w:val="11"/>
                <w:color w:val="000000"/>
                <w:sz w:val="28"/>
                <w:szCs w:val="28"/>
              </w:rPr>
              <w:t>.р</w:t>
            </w:r>
            <w:proofErr w:type="gramEnd"/>
            <w:r w:rsidRPr="009B016F">
              <w:rPr>
                <w:rStyle w:val="11"/>
                <w:color w:val="000000"/>
                <w:sz w:val="28"/>
                <w:szCs w:val="28"/>
              </w:rPr>
              <w:t>ф</w:t>
            </w:r>
          </w:p>
        </w:tc>
        <w:tc>
          <w:tcPr>
            <w:tcW w:w="1843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B31E49" w:rsidRPr="009B016F" w:rsidRDefault="00B31E4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</w:t>
            </w:r>
          </w:p>
        </w:tc>
      </w:tr>
      <w:tr w:rsidR="00B31E49" w:rsidRPr="009B016F" w:rsidTr="00897423">
        <w:tc>
          <w:tcPr>
            <w:tcW w:w="687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58" w:type="dxa"/>
          </w:tcPr>
          <w:p w:rsidR="00B31E49" w:rsidRPr="009B016F" w:rsidRDefault="00B31E49" w:rsidP="00897423">
            <w:pPr>
              <w:pStyle w:val="a9"/>
              <w:spacing w:line="298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Проведение мероприятий в период летней оздоровительной кампании, направленных на информирование несовершеннолетних о мерах защиты персональных данных в сети Интернет</w:t>
            </w:r>
          </w:p>
        </w:tc>
        <w:tc>
          <w:tcPr>
            <w:tcW w:w="1843" w:type="dxa"/>
          </w:tcPr>
          <w:p w:rsidR="00B31E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B31E49" w:rsidRPr="009B016F" w:rsidRDefault="00B31E4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педагог психолог, социальный педагог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pStyle w:val="a9"/>
              <w:spacing w:line="298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Мероприятия по информационной безопасности «Безопасный интернет»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B31E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педагог психолог, социальный педагог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Принятие мер по профилактике </w:t>
            </w:r>
            <w:proofErr w:type="spellStart"/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делинквентного</w:t>
            </w:r>
            <w:proofErr w:type="spellEnd"/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поведения обучающихся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Разработка, корректировка программ (планов) профилактической работы образовательных организаций с учётом аналитической деятельности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15049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педагог психолог,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58" w:type="dxa"/>
          </w:tcPr>
          <w:p w:rsidR="00A7506C" w:rsidRPr="009B016F" w:rsidRDefault="00A7506C" w:rsidP="009E4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Проведение социально-психологического тестирования, направленного на профилактику незаконного потребления </w:t>
            </w:r>
            <w:proofErr w:type="gram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наркотических средств и психотропных веществ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педагог психолог,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вебинаре</w:t>
            </w:r>
            <w:proofErr w:type="spell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по профилактике деструктивных проявлений в детской и молодежной среде, в том числе в сети Интернет, по профилактике </w:t>
            </w:r>
            <w:proofErr w:type="spellStart"/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делинквентного</w:t>
            </w:r>
            <w:proofErr w:type="spellEnd"/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педагог психолог, социальный педагог, классные руководители</w:t>
            </w:r>
          </w:p>
        </w:tc>
      </w:tr>
      <w:tr w:rsidR="009E480A" w:rsidRPr="009B016F" w:rsidTr="00897423">
        <w:tc>
          <w:tcPr>
            <w:tcW w:w="687" w:type="dxa"/>
          </w:tcPr>
          <w:p w:rsidR="009E480A" w:rsidRPr="009B016F" w:rsidRDefault="009E480A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658" w:type="dxa"/>
          </w:tcPr>
          <w:p w:rsidR="009E480A" w:rsidRPr="009B016F" w:rsidRDefault="009E480A" w:rsidP="00897423">
            <w:pPr>
              <w:pStyle w:val="western"/>
              <w:rPr>
                <w:rStyle w:val="ad"/>
                <w:sz w:val="28"/>
                <w:szCs w:val="28"/>
              </w:rPr>
            </w:pPr>
            <w:r w:rsidRPr="009B016F">
              <w:rPr>
                <w:color w:val="000000"/>
              </w:rPr>
              <w:t>Организация и проведение мероприятий, приуроченных к Всероссийскому Дню правовой помощи детям, проведение профилактических акций, ОПМ, рейдовых мероприятий с участием представителей всех субъектов профилактики</w:t>
            </w:r>
          </w:p>
        </w:tc>
        <w:tc>
          <w:tcPr>
            <w:tcW w:w="1843" w:type="dxa"/>
          </w:tcPr>
          <w:p w:rsidR="009E480A" w:rsidRPr="009B016F" w:rsidRDefault="009E480A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9E480A" w:rsidRPr="009B016F" w:rsidRDefault="009E480A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педагог психолог,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</w:pPr>
            <w:r w:rsidRPr="009B016F">
              <w:rPr>
                <w:color w:val="000000"/>
              </w:rPr>
              <w:t>Вовлечение несовершеннолетних, в том числе состоящих на профилактических учётах, в мероприятия патриотической направленности, в подготовку и проведение культурно-развлекательных, спортивных, досуговых мероприятий</w:t>
            </w:r>
          </w:p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</w:pPr>
            <w:r w:rsidRPr="009B016F">
              <w:rPr>
                <w:color w:val="000000"/>
              </w:rPr>
              <w:t xml:space="preserve">Организация занятости и досуга несовершеннолетних, находящихся на профилактическом учете в ОПН, ТКДН и ЗП, </w:t>
            </w:r>
            <w:proofErr w:type="spellStart"/>
            <w:r w:rsidRPr="009B016F">
              <w:rPr>
                <w:color w:val="000000"/>
              </w:rPr>
              <w:t>внутришкольном</w:t>
            </w:r>
            <w:proofErr w:type="spellEnd"/>
            <w:r w:rsidRPr="009B016F">
              <w:rPr>
                <w:color w:val="000000"/>
              </w:rPr>
              <w:t xml:space="preserve"> учет. Мониторинг </w:t>
            </w:r>
            <w:r w:rsidRPr="009B016F">
              <w:rPr>
                <w:color w:val="000000"/>
              </w:rPr>
              <w:lastRenderedPageBreak/>
              <w:t xml:space="preserve">посещаемости кружков и секций, внеурочной занятости, занятости в свободное от учебы время, несовершеннолетними, состоящими на профилактических учетах в ТКДН и ЗП, ОПН, </w:t>
            </w:r>
            <w:proofErr w:type="spellStart"/>
            <w:r w:rsidRPr="009B016F">
              <w:rPr>
                <w:color w:val="000000"/>
              </w:rPr>
              <w:t>внутришкольном</w:t>
            </w:r>
            <w:proofErr w:type="spellEnd"/>
            <w:r w:rsidRPr="009B016F">
              <w:rPr>
                <w:color w:val="000000"/>
              </w:rPr>
              <w:t xml:space="preserve"> учете 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, классные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руководители, педагог психолог,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</w:pPr>
            <w:r w:rsidRPr="009B016F">
              <w:rPr>
                <w:color w:val="000000"/>
              </w:rPr>
              <w:t xml:space="preserve">Проведение в ОО мероприятий с родителями (законными представителями) по проблемам профилактики </w:t>
            </w:r>
            <w:proofErr w:type="spellStart"/>
            <w:r w:rsidRPr="009B016F">
              <w:rPr>
                <w:color w:val="000000"/>
              </w:rPr>
              <w:t>девиантного</w:t>
            </w:r>
            <w:proofErr w:type="spellEnd"/>
            <w:r w:rsidRPr="009B016F">
              <w:rPr>
                <w:color w:val="000000"/>
              </w:rPr>
              <w:t xml:space="preserve"> поведения в подростковой среде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семьи по месту жительства обучающихся, с целью раннего выявления фактов неблагополучия в том числе, находящихся в социально опасном положении. Составление акта посещения семьи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классные руководители,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  <w:spacing w:before="0" w:beforeAutospacing="0"/>
            </w:pPr>
            <w:r w:rsidRPr="009B016F">
              <w:rPr>
                <w:color w:val="000000"/>
              </w:rPr>
              <w:t>Проведение мероприятий по пропаганде здорового образа жизни «Безопасность в сети Интернет»</w:t>
            </w:r>
            <w:proofErr w:type="gramStart"/>
            <w:r w:rsidRPr="009B016F">
              <w:rPr>
                <w:color w:val="000000"/>
              </w:rPr>
              <w:t>,«</w:t>
            </w:r>
            <w:proofErr w:type="gramEnd"/>
            <w:r w:rsidRPr="009B016F">
              <w:rPr>
                <w:color w:val="000000"/>
              </w:rPr>
              <w:t>За здоровье и безопасность наших детей», «Правовое консультирование», «Всемирный день здоровья», «Международный день толерантности», участие в социально - педагогическом проекте: «Будь здоров!»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педагог организатор  ОБЖ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программы профилактики ВИЧ-инфекции в 9-11 классах ОО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 социальный педагог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Принятие мер по профилактике безнадзорности и правонарушений несовершеннолетних обучающихся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Проведение комплексных оздоровительных, физкультурно-спортивных и </w:t>
            </w:r>
            <w:proofErr w:type="spell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агитационно</w:t>
            </w: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softHyphen/>
              <w:t>пропагандистских</w:t>
            </w:r>
            <w:proofErr w:type="spell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и т.п.)</w:t>
            </w:r>
            <w:proofErr w:type="gramEnd"/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, классные руководители, педагог организатор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ОБЖ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вебинарах</w:t>
            </w:r>
            <w:proofErr w:type="spell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для руководителей и педагогических работников ОО по вопросам профилактики</w:t>
            </w:r>
            <w:r>
              <w:rPr>
                <w:rStyle w:val="ad"/>
                <w:bCs/>
                <w:color w:val="000000"/>
                <w:sz w:val="28"/>
                <w:szCs w:val="28"/>
              </w:rPr>
              <w:t xml:space="preserve"> </w:t>
            </w:r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безнадзорности и правонарушений</w:t>
            </w: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, асоциального поведения несовершеннолетних обучающихся, в т.ч. по вопросам анализа результатов </w:t>
            </w:r>
            <w:proofErr w:type="spellStart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социально</w:t>
            </w: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softHyphen/>
              <w:t>психологического</w:t>
            </w:r>
            <w:proofErr w:type="spellEnd"/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 xml:space="preserve"> тестирования обучающихся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педагог психолог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a9"/>
              <w:spacing w:line="298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Контроль посещаемости учебных занятий учащимися «группы риска», организация индивидуальной работы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pStyle w:val="a9"/>
              <w:spacing w:line="307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84" w:type="dxa"/>
          </w:tcPr>
          <w:p w:rsidR="00A7506C" w:rsidRPr="009B016F" w:rsidRDefault="00A7506C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семьи по месту жительства, проверка жилищно-бытовых условий, составление </w:t>
            </w:r>
            <w:proofErr w:type="spellStart"/>
            <w:r w:rsidRPr="009B016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gramStart"/>
            <w:r w:rsidRPr="009B01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ыявление</w:t>
            </w:r>
            <w:proofErr w:type="spellEnd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составление карт на несовершеннолетних, семей находящихся в социально опасном положении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классные руководители,  социальный педагог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</w:pPr>
            <w:r w:rsidRPr="009B016F">
              <w:rPr>
                <w:color w:val="000000"/>
              </w:rPr>
              <w:t xml:space="preserve">Организация работы службы примирения в ОО </w:t>
            </w:r>
          </w:p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western"/>
              <w:spacing w:before="0" w:beforeAutospacing="0"/>
            </w:pPr>
            <w:r w:rsidRPr="009B016F">
              <w:rPr>
                <w:color w:val="000000"/>
              </w:rPr>
              <w:t>Организация отдыха и оздоровления детей школьного возраста. Организация временного трудоустройства несовершеннолетних граждан в возрасте от 14 до 18 лет в свободное от учебы время в целях профилактики их безнадзорности и правонарушений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руководители, социальный педагог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мер, направленных на популяризацию лучшего педагогического опыта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a9"/>
              <w:spacing w:line="302" w:lineRule="exact"/>
              <w:rPr>
                <w:b/>
                <w:szCs w:val="28"/>
              </w:rPr>
            </w:pPr>
            <w:r w:rsidRPr="009B016F">
              <w:rPr>
                <w:szCs w:val="28"/>
              </w:rPr>
              <w:t xml:space="preserve">Участие в семинарах (совещаниях), </w:t>
            </w:r>
            <w:proofErr w:type="spellStart"/>
            <w:r w:rsidRPr="009B016F">
              <w:rPr>
                <w:szCs w:val="28"/>
              </w:rPr>
              <w:t>вебинарах</w:t>
            </w:r>
            <w:proofErr w:type="spellEnd"/>
            <w:r w:rsidRPr="009B016F">
              <w:rPr>
                <w:szCs w:val="28"/>
              </w:rPr>
              <w:t xml:space="preserve"> для заместителей директоров по воспитательной работе, классных руководителей по вопросам реализации программы воспитания в общеобразовательных учреждениях; </w:t>
            </w:r>
          </w:p>
          <w:p w:rsidR="00A7506C" w:rsidRPr="009B016F" w:rsidRDefault="00A7506C" w:rsidP="00897423">
            <w:pPr>
              <w:pStyle w:val="a9"/>
              <w:spacing w:line="302" w:lineRule="exact"/>
              <w:rPr>
                <w:szCs w:val="28"/>
              </w:rPr>
            </w:pPr>
            <w:r w:rsidRPr="009B016F">
              <w:rPr>
                <w:szCs w:val="28"/>
              </w:rPr>
              <w:t xml:space="preserve">участие заместителей директоров по воспитательной работе, классных руководителей общеобразовательных </w:t>
            </w:r>
            <w:r w:rsidRPr="009B016F">
              <w:rPr>
                <w:szCs w:val="28"/>
              </w:rPr>
              <w:lastRenderedPageBreak/>
              <w:t>учреждений района в совещаниях, семинарах по организации воспитательных мероприятий, профилактической работе, проводимых министерством образования и молодежной политики Свердловской области, ИРО Свердловской области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A7506C" w:rsidRPr="009B016F" w:rsidTr="00897423">
        <w:tc>
          <w:tcPr>
            <w:tcW w:w="687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658" w:type="dxa"/>
          </w:tcPr>
          <w:p w:rsidR="00A7506C" w:rsidRPr="009B016F" w:rsidRDefault="00A7506C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>Участие</w:t>
            </w:r>
            <w:r w:rsidRPr="009B016F">
              <w:rPr>
                <w:rStyle w:val="ad"/>
                <w:color w:val="000000"/>
                <w:sz w:val="28"/>
                <w:szCs w:val="28"/>
              </w:rPr>
              <w:t xml:space="preserve"> муниципального конкурса «Самый классный </w:t>
            </w:r>
            <w:proofErr w:type="spellStart"/>
            <w:proofErr w:type="gramStart"/>
            <w:r w:rsidRPr="009B016F">
              <w:rPr>
                <w:rStyle w:val="ad"/>
                <w:color w:val="000000"/>
                <w:sz w:val="28"/>
                <w:szCs w:val="28"/>
              </w:rPr>
              <w:t>классный</w:t>
            </w:r>
            <w:proofErr w:type="spellEnd"/>
            <w:proofErr w:type="gramEnd"/>
            <w:r w:rsidRPr="009B016F">
              <w:rPr>
                <w:rStyle w:val="ad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7506C" w:rsidRPr="009B016F" w:rsidRDefault="00A7506C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2024-2025 </w:t>
            </w:r>
            <w:proofErr w:type="spellStart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84" w:type="dxa"/>
          </w:tcPr>
          <w:p w:rsidR="00A7506C" w:rsidRPr="009B016F" w:rsidRDefault="00A7506C" w:rsidP="00A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классные руководители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5" w:type="dxa"/>
            <w:gridSpan w:val="3"/>
          </w:tcPr>
          <w:p w:rsidR="00D15049" w:rsidRPr="009B016F" w:rsidRDefault="00D15049" w:rsidP="0089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мер по стимулированию эффективности работы педагогических работников по классному руководству</w:t>
            </w:r>
          </w:p>
        </w:tc>
      </w:tr>
      <w:tr w:rsidR="00D15049" w:rsidRPr="009B016F" w:rsidTr="00897423">
        <w:tc>
          <w:tcPr>
            <w:tcW w:w="687" w:type="dxa"/>
          </w:tcPr>
          <w:p w:rsidR="00D15049" w:rsidRPr="009B016F" w:rsidRDefault="00D1504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658" w:type="dxa"/>
          </w:tcPr>
          <w:p w:rsidR="00D15049" w:rsidRPr="009B016F" w:rsidRDefault="00D15049" w:rsidP="00897423">
            <w:pPr>
              <w:pStyle w:val="a9"/>
              <w:spacing w:line="302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Организация выплат ежемесячного денежного вознаграждения за классное руководство</w:t>
            </w:r>
          </w:p>
        </w:tc>
        <w:tc>
          <w:tcPr>
            <w:tcW w:w="1843" w:type="dxa"/>
          </w:tcPr>
          <w:p w:rsidR="00D15049" w:rsidRPr="009B016F" w:rsidRDefault="00D15049" w:rsidP="00897423">
            <w:pPr>
              <w:pStyle w:val="a9"/>
              <w:spacing w:line="302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84" w:type="dxa"/>
          </w:tcPr>
          <w:p w:rsidR="00D15049" w:rsidRPr="009B016F" w:rsidRDefault="00D52DD9" w:rsidP="00D52DD9">
            <w:pPr>
              <w:pStyle w:val="a9"/>
              <w:spacing w:line="250" w:lineRule="exact"/>
              <w:rPr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 xml:space="preserve">Директор 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Награждение педагогических работников на официальных мероприятиях, посвященных Дню учителя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и директора 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5" w:type="dxa"/>
            <w:gridSpan w:val="3"/>
          </w:tcPr>
          <w:p w:rsidR="00D52DD9" w:rsidRPr="009B016F" w:rsidRDefault="00D52DD9" w:rsidP="0089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мер, направленных на развитие сотрудничества субъектов системы воспитания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План взаимодействия по актуальным проблемам воспитания подрастающего поколения: в сфере духовно-</w:t>
            </w:r>
            <w:proofErr w:type="spellStart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нравственого</w:t>
            </w:r>
            <w:proofErr w:type="spellEnd"/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85" w:type="dxa"/>
            <w:gridSpan w:val="3"/>
          </w:tcPr>
          <w:p w:rsidR="00D52DD9" w:rsidRPr="009B016F" w:rsidRDefault="00D52DD9" w:rsidP="0089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межведомственного взаимодействия по актуальным проблемам воспитания подрастающего поколения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Межведомственный  план взаимодействия по актуальным проблемам воспитания подрастающего поколения: в сфере гражданско-патриотического воспитания; профилактике </w:t>
            </w:r>
            <w:r w:rsidRPr="009B0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безнадзорности и правонарушений несовершеннолетних обучающихся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,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социальный педагог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85" w:type="dxa"/>
            <w:gridSpan w:val="3"/>
          </w:tcPr>
          <w:p w:rsidR="00D52DD9" w:rsidRPr="009B016F" w:rsidRDefault="00D52DD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каникулярного отдыха детей, включая мероприятия по обеспечению безопасности их жизни и здоровья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t>Организация отдыха детей и их оздоровления в лагерях с дневным пребыванием детей, ЗДОЛ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Каникулярный</w:t>
            </w:r>
          </w:p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 директора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,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классные руководители, социальный педагог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lastRenderedPageBreak/>
              <w:t xml:space="preserve">Учебно-тренировочные мероприятия по </w:t>
            </w:r>
            <w:r w:rsidRPr="009B016F">
              <w:rPr>
                <w:rStyle w:val="ad"/>
                <w:bCs/>
                <w:color w:val="000000"/>
                <w:sz w:val="28"/>
                <w:szCs w:val="28"/>
              </w:rPr>
              <w:lastRenderedPageBreak/>
              <w:t>профилактике пожарной безопасности в лагерях с дневным пребыванием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lastRenderedPageBreak/>
              <w:t>Каникулярн</w:t>
            </w:r>
            <w:r w:rsidRPr="009B016F">
              <w:rPr>
                <w:rStyle w:val="ad"/>
                <w:color w:val="000000"/>
                <w:sz w:val="28"/>
                <w:szCs w:val="28"/>
              </w:rPr>
              <w:lastRenderedPageBreak/>
              <w:t>ый</w:t>
            </w:r>
          </w:p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84" w:type="dxa"/>
          </w:tcPr>
          <w:p w:rsidR="00D52DD9" w:rsidRPr="009B016F" w:rsidRDefault="00D52DD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 xml:space="preserve">Педагог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lastRenderedPageBreak/>
              <w:t>организатор ОБЖ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Организация профильных смен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Каникулярный</w:t>
            </w:r>
          </w:p>
          <w:p w:rsidR="00D52DD9" w:rsidRPr="009B016F" w:rsidRDefault="00D52DD9" w:rsidP="00897423">
            <w:pPr>
              <w:pStyle w:val="a9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85" w:type="dxa"/>
            <w:gridSpan w:val="3"/>
          </w:tcPr>
          <w:p w:rsidR="00D52DD9" w:rsidRPr="009B016F" w:rsidRDefault="00D52DD9" w:rsidP="008974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Наличие мер поддержки семей и детей, находящихся в сложной жизненной ситуации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pStyle w:val="a9"/>
              <w:spacing w:line="298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Предоставление путевок в организации отдыха детей и их оздоровления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pStyle w:val="a9"/>
              <w:spacing w:after="120" w:line="250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Каникулярный</w:t>
            </w:r>
          </w:p>
          <w:p w:rsidR="00D52DD9" w:rsidRPr="009B016F" w:rsidRDefault="00D52DD9" w:rsidP="00897423">
            <w:pPr>
              <w:pStyle w:val="a9"/>
              <w:spacing w:before="120" w:line="250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84" w:type="dxa"/>
          </w:tcPr>
          <w:p w:rsidR="00D52DD9" w:rsidRPr="009B016F" w:rsidRDefault="00D52DD9" w:rsidP="00D52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 социальный педагог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pStyle w:val="a9"/>
              <w:spacing w:line="298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 xml:space="preserve">Организация занятости детей, находящихся в сложной жизненной ситуации, во внеурочное, в свободное от учебы время,  в организациях, </w:t>
            </w:r>
            <w:proofErr w:type="gramStart"/>
            <w:r w:rsidRPr="009B016F">
              <w:rPr>
                <w:rStyle w:val="ad"/>
                <w:color w:val="000000"/>
                <w:sz w:val="28"/>
                <w:szCs w:val="28"/>
              </w:rPr>
              <w:t>дополнительного</w:t>
            </w:r>
            <w:proofErr w:type="gramEnd"/>
          </w:p>
          <w:p w:rsidR="00D52DD9" w:rsidRPr="009B016F" w:rsidRDefault="00D52DD9" w:rsidP="00897423">
            <w:pPr>
              <w:pStyle w:val="a9"/>
              <w:spacing w:line="302" w:lineRule="exact"/>
              <w:rPr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784" w:type="dxa"/>
          </w:tcPr>
          <w:p w:rsidR="00D52DD9" w:rsidRPr="009B016F" w:rsidRDefault="00D52DD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Заместител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ь директора по 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,  социальный педагог</w:t>
            </w:r>
          </w:p>
        </w:tc>
      </w:tr>
      <w:tr w:rsidR="00D52DD9" w:rsidRPr="009B016F" w:rsidTr="00897423">
        <w:tc>
          <w:tcPr>
            <w:tcW w:w="687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5658" w:type="dxa"/>
          </w:tcPr>
          <w:p w:rsidR="00D52DD9" w:rsidRPr="009B016F" w:rsidRDefault="00D52DD9" w:rsidP="00897423">
            <w:pPr>
              <w:pStyle w:val="a9"/>
              <w:spacing w:line="302" w:lineRule="exact"/>
              <w:rPr>
                <w:rStyle w:val="ad"/>
                <w:b/>
                <w:bCs/>
                <w:color w:val="000000"/>
                <w:sz w:val="28"/>
                <w:szCs w:val="28"/>
              </w:rPr>
            </w:pPr>
            <w:r w:rsidRPr="009B016F">
              <w:rPr>
                <w:rStyle w:val="ad"/>
                <w:color w:val="000000"/>
                <w:sz w:val="28"/>
                <w:szCs w:val="28"/>
              </w:rPr>
              <w:t xml:space="preserve">Меры соц. поддержки за счет средств бюджета </w:t>
            </w:r>
            <w:proofErr w:type="spellStart"/>
            <w:r w:rsidRPr="009B016F">
              <w:rPr>
                <w:rStyle w:val="ad"/>
                <w:color w:val="000000"/>
                <w:sz w:val="28"/>
                <w:szCs w:val="28"/>
              </w:rPr>
              <w:t>Нижнетуринмкого</w:t>
            </w:r>
            <w:proofErr w:type="spellEnd"/>
            <w:r w:rsidRPr="009B016F">
              <w:rPr>
                <w:rStyle w:val="ad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43" w:type="dxa"/>
          </w:tcPr>
          <w:p w:rsidR="00D52DD9" w:rsidRPr="009B016F" w:rsidRDefault="00D52DD9" w:rsidP="0089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6F">
              <w:rPr>
                <w:rFonts w:ascii="Times New Roman" w:hAnsi="Times New Roman" w:cs="Times New Roman"/>
                <w:sz w:val="28"/>
                <w:szCs w:val="28"/>
              </w:rPr>
              <w:t>Ежегодно сентябрь, декабрь</w:t>
            </w:r>
          </w:p>
        </w:tc>
        <w:tc>
          <w:tcPr>
            <w:tcW w:w="1784" w:type="dxa"/>
          </w:tcPr>
          <w:p w:rsidR="00D52DD9" w:rsidRPr="009B016F" w:rsidRDefault="00D52DD9" w:rsidP="00F8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социальный педагог</w:t>
            </w:r>
          </w:p>
        </w:tc>
      </w:tr>
    </w:tbl>
    <w:p w:rsidR="00812A05" w:rsidRPr="00D15049" w:rsidRDefault="00812A05" w:rsidP="00D15049">
      <w:pPr>
        <w:rPr>
          <w:rFonts w:ascii="Liberation Serif" w:hAnsi="Liberation Serif" w:cs="Liberation Serif"/>
          <w:bCs/>
          <w:iCs/>
          <w:color w:val="000000"/>
        </w:rPr>
      </w:pPr>
    </w:p>
    <w:p w:rsidR="00D15049" w:rsidRPr="00D15049" w:rsidRDefault="00D15049" w:rsidP="00D15049"/>
    <w:sectPr w:rsidR="00D15049" w:rsidRPr="00D15049" w:rsidSect="00E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601EB6"/>
    <w:lvl w:ilvl="0">
      <w:start w:val="1"/>
      <w:numFmt w:val="decimal"/>
      <w:lvlText w:val="%1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27C200DF"/>
    <w:multiLevelType w:val="hybridMultilevel"/>
    <w:tmpl w:val="33DAA2F2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659E5"/>
    <w:multiLevelType w:val="hybridMultilevel"/>
    <w:tmpl w:val="EF0A168A"/>
    <w:lvl w:ilvl="0" w:tplc="20E2E4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1843B9"/>
    <w:multiLevelType w:val="hybridMultilevel"/>
    <w:tmpl w:val="BC22F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80"/>
    <w:rsid w:val="00046AE4"/>
    <w:rsid w:val="00061B6F"/>
    <w:rsid w:val="00231CD6"/>
    <w:rsid w:val="00252380"/>
    <w:rsid w:val="00316753"/>
    <w:rsid w:val="004209B9"/>
    <w:rsid w:val="00446748"/>
    <w:rsid w:val="004C5F6C"/>
    <w:rsid w:val="005079D8"/>
    <w:rsid w:val="0057058B"/>
    <w:rsid w:val="005C7011"/>
    <w:rsid w:val="00687658"/>
    <w:rsid w:val="00770778"/>
    <w:rsid w:val="00812A05"/>
    <w:rsid w:val="008861EA"/>
    <w:rsid w:val="0098038E"/>
    <w:rsid w:val="009B016F"/>
    <w:rsid w:val="009E480A"/>
    <w:rsid w:val="00A07230"/>
    <w:rsid w:val="00A7506C"/>
    <w:rsid w:val="00B31E49"/>
    <w:rsid w:val="00C462C3"/>
    <w:rsid w:val="00C92046"/>
    <w:rsid w:val="00CD0727"/>
    <w:rsid w:val="00CD241E"/>
    <w:rsid w:val="00D15049"/>
    <w:rsid w:val="00D52DD9"/>
    <w:rsid w:val="00DA4459"/>
    <w:rsid w:val="00E16DDB"/>
    <w:rsid w:val="00EB707A"/>
    <w:rsid w:val="00F73DDE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523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25238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252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99"/>
    <w:qFormat/>
    <w:rsid w:val="00252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rsid w:val="00252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7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B707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"/>
    <w:uiPriority w:val="99"/>
    <w:unhideWhenUsed/>
    <w:rsid w:val="00EB70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6876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7658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Знак1"/>
    <w:basedOn w:val="a0"/>
    <w:uiPriority w:val="99"/>
    <w:rsid w:val="0068765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Малые прописные"/>
    <w:basedOn w:val="10"/>
    <w:uiPriority w:val="99"/>
    <w:rsid w:val="00687658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ad">
    <w:name w:val="Основной текст + Не полужирный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1">
    <w:name w:val="Основной текст + Не полужирный1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D1504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523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25238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252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99"/>
    <w:qFormat/>
    <w:rsid w:val="00252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rsid w:val="00252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7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B707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"/>
    <w:uiPriority w:val="99"/>
    <w:unhideWhenUsed/>
    <w:rsid w:val="00EB70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6876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7658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Знак1"/>
    <w:basedOn w:val="a0"/>
    <w:uiPriority w:val="99"/>
    <w:rsid w:val="0068765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Малые прописные"/>
    <w:basedOn w:val="10"/>
    <w:uiPriority w:val="99"/>
    <w:rsid w:val="00687658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ad">
    <w:name w:val="Основной текст + Не полужирный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1">
    <w:name w:val="Основной текст + Не полужирный1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D1504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7B96-CC7A-49B4-A9B8-6B17DF9E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Kabinet_4a_3</dc:creator>
  <cp:lastModifiedBy>RePack by Diakov</cp:lastModifiedBy>
  <cp:revision>2</cp:revision>
  <dcterms:created xsi:type="dcterms:W3CDTF">2022-01-14T06:33:00Z</dcterms:created>
  <dcterms:modified xsi:type="dcterms:W3CDTF">2022-01-14T06:33:00Z</dcterms:modified>
</cp:coreProperties>
</file>